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CB785" w14:textId="057E0957" w:rsidR="00C27995" w:rsidRPr="00D8291B" w:rsidRDefault="00000000">
      <w:pPr>
        <w:spacing w:line="360" w:lineRule="auto"/>
        <w:rPr>
          <w:rFonts w:ascii="Times New Roman" w:eastAsia="仿宋" w:hAnsi="Times New Roman" w:cs="Times New Roman"/>
          <w:b/>
          <w:bCs/>
          <w:color w:val="000000" w:themeColor="text1"/>
          <w:sz w:val="40"/>
          <w:szCs w:val="40"/>
        </w:rPr>
      </w:pPr>
      <w:r w:rsidRPr="00D8291B">
        <w:rPr>
          <w:rFonts w:ascii="Times New Roman" w:eastAsia="仿宋" w:hAnsi="Times New Roman" w:cs="Times New Roman"/>
          <w:color w:val="000000"/>
          <w:sz w:val="32"/>
          <w:szCs w:val="32"/>
        </w:rPr>
        <w:t>附件</w:t>
      </w:r>
      <w:r w:rsidRPr="00D8291B">
        <w:rPr>
          <w:rFonts w:ascii="Times New Roman" w:eastAsia="仿宋" w:hAnsi="Times New Roman" w:cs="Times New Roman"/>
          <w:color w:val="000000"/>
          <w:sz w:val="32"/>
          <w:szCs w:val="32"/>
        </w:rPr>
        <w:t>1</w:t>
      </w:r>
    </w:p>
    <w:p w14:paraId="7B64FE57" w14:textId="6F0A9EE1" w:rsidR="00C27995" w:rsidRPr="00D8291B" w:rsidRDefault="00000000" w:rsidP="00D8291B">
      <w:pPr>
        <w:spacing w:line="360" w:lineRule="auto"/>
        <w:jc w:val="center"/>
        <w:rPr>
          <w:rFonts w:ascii="方正小标宋简体" w:eastAsia="方正小标宋简体" w:hAnsi="Times New Roman" w:cs="Times New Roman" w:hint="eastAsia"/>
          <w:color w:val="000000" w:themeColor="text1"/>
          <w:sz w:val="44"/>
          <w:szCs w:val="44"/>
        </w:rPr>
      </w:pPr>
      <w:r w:rsidRPr="00D8291B">
        <w:rPr>
          <w:rFonts w:ascii="方正小标宋简体" w:eastAsia="方正小标宋简体" w:hAnsi="Times New Roman" w:cs="Times New Roman" w:hint="eastAsia"/>
          <w:color w:val="000000" w:themeColor="text1"/>
          <w:sz w:val="44"/>
          <w:szCs w:val="44"/>
        </w:rPr>
        <w:t>中国乐器行业专家库专家推荐评价细则</w:t>
      </w:r>
    </w:p>
    <w:p w14:paraId="6C6B281A" w14:textId="77777777" w:rsidR="00D8291B" w:rsidRDefault="00D8291B" w:rsidP="00D8291B">
      <w:pPr>
        <w:spacing w:line="320" w:lineRule="exact"/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</w:p>
    <w:p w14:paraId="12491194" w14:textId="55745EF1" w:rsidR="00C27995" w:rsidRPr="00D8291B" w:rsidRDefault="00000000" w:rsidP="00D8291B">
      <w:pPr>
        <w:spacing w:line="480" w:lineRule="exact"/>
        <w:ind w:firstLineChars="200" w:firstLine="643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D8291B">
        <w:rPr>
          <w:rFonts w:ascii="Times New Roman" w:eastAsia="仿宋" w:hAnsi="Times New Roman" w:cs="Times New Roman"/>
          <w:b/>
          <w:bCs/>
          <w:sz w:val="32"/>
          <w:szCs w:val="32"/>
        </w:rPr>
        <w:t>一、总则</w:t>
      </w:r>
    </w:p>
    <w:p w14:paraId="44021882" w14:textId="77777777" w:rsidR="00C27995" w:rsidRPr="00D8291B" w:rsidRDefault="00000000" w:rsidP="00D8291B">
      <w:pPr>
        <w:spacing w:line="4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为深入践行习近平总书记</w:t>
      </w:r>
      <w:r w:rsidRPr="00D8291B">
        <w:rPr>
          <w:rFonts w:ascii="Times New Roman" w:eastAsia="仿宋" w:hAnsi="Times New Roman" w:cs="Times New Roman"/>
          <w:sz w:val="32"/>
          <w:szCs w:val="32"/>
        </w:rPr>
        <w:t>“</w:t>
      </w:r>
      <w:r w:rsidRPr="00D8291B">
        <w:rPr>
          <w:rFonts w:ascii="Times New Roman" w:eastAsia="仿宋" w:hAnsi="Times New Roman" w:cs="Times New Roman"/>
          <w:sz w:val="32"/>
          <w:szCs w:val="32"/>
        </w:rPr>
        <w:t>发展是第一要务，人才是第一资源，创新是第一动力。</w:t>
      </w:r>
      <w:r w:rsidRPr="00D8291B">
        <w:rPr>
          <w:rFonts w:ascii="Times New Roman" w:eastAsia="仿宋" w:hAnsi="Times New Roman" w:cs="Times New Roman"/>
          <w:sz w:val="32"/>
          <w:szCs w:val="32"/>
        </w:rPr>
        <w:t>”</w:t>
      </w:r>
      <w:r w:rsidRPr="00D8291B">
        <w:rPr>
          <w:rFonts w:ascii="Times New Roman" w:eastAsia="仿宋" w:hAnsi="Times New Roman" w:cs="Times New Roman"/>
          <w:sz w:val="32"/>
          <w:szCs w:val="32"/>
        </w:rPr>
        <w:t>重要论断，全方位发现、培育一批立足本职岗位，勤奋学习、致力创新，追求卓越、技艺超群，甘于奉献，为乐器行业高质量发展作出重要贡献的行业专家，通过</w:t>
      </w:r>
      <w:r w:rsidRPr="00D8291B">
        <w:rPr>
          <w:rFonts w:ascii="Times New Roman" w:eastAsia="仿宋" w:hAnsi="Times New Roman" w:cs="Times New Roman"/>
          <w:sz w:val="32"/>
          <w:szCs w:val="32"/>
        </w:rPr>
        <w:t>“</w:t>
      </w:r>
      <w:r w:rsidRPr="00D8291B">
        <w:rPr>
          <w:rFonts w:ascii="Times New Roman" w:eastAsia="仿宋" w:hAnsi="Times New Roman" w:cs="Times New Roman"/>
          <w:sz w:val="32"/>
          <w:szCs w:val="32"/>
        </w:rPr>
        <w:t>行业专家库专家</w:t>
      </w:r>
      <w:r w:rsidRPr="00D8291B">
        <w:rPr>
          <w:rFonts w:ascii="Times New Roman" w:eastAsia="仿宋" w:hAnsi="Times New Roman" w:cs="Times New Roman"/>
          <w:sz w:val="32"/>
          <w:szCs w:val="32"/>
        </w:rPr>
        <w:t>”</w:t>
      </w:r>
      <w:r w:rsidRPr="00D8291B">
        <w:rPr>
          <w:rFonts w:ascii="Times New Roman" w:eastAsia="仿宋" w:hAnsi="Times New Roman" w:cs="Times New Roman"/>
          <w:sz w:val="32"/>
          <w:szCs w:val="32"/>
        </w:rPr>
        <w:t>推荐活动，进一步弘扬创新精神，激励全行业广大科技工作者爱岗敬业，不断焕发创新热情、释放创造潜能，为实现乐器强国的伟大梦想做出更大贡献。</w:t>
      </w:r>
    </w:p>
    <w:p w14:paraId="755C9F3F" w14:textId="77777777" w:rsidR="00C27995" w:rsidRPr="00D8291B" w:rsidRDefault="00000000" w:rsidP="00D8291B">
      <w:pPr>
        <w:spacing w:line="480" w:lineRule="exact"/>
        <w:ind w:firstLineChars="200" w:firstLine="643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D8291B">
        <w:rPr>
          <w:rFonts w:ascii="Times New Roman" w:eastAsia="仿宋" w:hAnsi="Times New Roman" w:cs="Times New Roman"/>
          <w:b/>
          <w:bCs/>
          <w:sz w:val="32"/>
          <w:szCs w:val="32"/>
        </w:rPr>
        <w:t>二、推荐范围和条件</w:t>
      </w:r>
    </w:p>
    <w:p w14:paraId="4598747A" w14:textId="77777777" w:rsidR="00C27995" w:rsidRPr="00D8291B" w:rsidRDefault="00000000" w:rsidP="00D8291B">
      <w:pPr>
        <w:spacing w:line="480" w:lineRule="exact"/>
        <w:ind w:firstLineChars="100" w:firstLine="32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（一）、推荐范围：</w:t>
      </w:r>
      <w:r w:rsidRPr="00D8291B">
        <w:rPr>
          <w:rFonts w:ascii="Times New Roman" w:eastAsia="仿宋" w:hAnsi="Times New Roman" w:cs="Times New Roman"/>
          <w:color w:val="000000"/>
          <w:sz w:val="32"/>
          <w:szCs w:val="32"/>
        </w:rPr>
        <w:t>从事乐器行业及相关产业的生产、科研、经营的高层次专业人才，由行业会员单位或所在分支机构（指个人会员）负责推荐。</w:t>
      </w:r>
    </w:p>
    <w:p w14:paraId="36D8E92E" w14:textId="77777777" w:rsidR="00C27995" w:rsidRPr="00D8291B" w:rsidRDefault="00000000" w:rsidP="00D8291B">
      <w:pPr>
        <w:spacing w:line="480" w:lineRule="exact"/>
        <w:ind w:firstLineChars="100" w:firstLine="32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D8291B">
        <w:rPr>
          <w:rFonts w:ascii="Times New Roman" w:eastAsia="仿宋" w:hAnsi="Times New Roman" w:cs="Times New Roman"/>
          <w:color w:val="000000"/>
          <w:sz w:val="32"/>
          <w:szCs w:val="32"/>
        </w:rPr>
        <w:t>（二）基本条件：</w:t>
      </w:r>
    </w:p>
    <w:p w14:paraId="69550F1E" w14:textId="77777777" w:rsidR="00C27995" w:rsidRPr="00D8291B" w:rsidRDefault="00000000" w:rsidP="00D8291B">
      <w:pPr>
        <w:spacing w:line="480" w:lineRule="exact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D8291B">
        <w:rPr>
          <w:rFonts w:ascii="Times New Roman" w:eastAsia="仿宋" w:hAnsi="Times New Roman" w:cs="Times New Roman"/>
          <w:color w:val="000000"/>
          <w:sz w:val="32"/>
          <w:szCs w:val="32"/>
        </w:rPr>
        <w:t>1.</w:t>
      </w:r>
      <w:r w:rsidRPr="00D8291B">
        <w:rPr>
          <w:rFonts w:ascii="Times New Roman" w:eastAsia="仿宋" w:hAnsi="Times New Roman" w:cs="Times New Roman"/>
          <w:color w:val="000000"/>
          <w:sz w:val="32"/>
          <w:szCs w:val="32"/>
        </w:rPr>
        <w:t>拥有大专以上（含）学历，相关专业中级职称（含本行业认定的职业技能高级技师），或从事乐器研发、制作的省级以上（含）传承人；</w:t>
      </w:r>
    </w:p>
    <w:p w14:paraId="309B4917" w14:textId="77777777" w:rsidR="00C27995" w:rsidRPr="00D8291B" w:rsidRDefault="00000000" w:rsidP="00D8291B">
      <w:pPr>
        <w:spacing w:line="480" w:lineRule="exact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D8291B">
        <w:rPr>
          <w:rFonts w:ascii="Times New Roman" w:eastAsia="仿宋" w:hAnsi="Times New Roman" w:cs="Times New Roman"/>
          <w:color w:val="000000"/>
          <w:sz w:val="32"/>
          <w:szCs w:val="32"/>
        </w:rPr>
        <w:t>2.</w:t>
      </w:r>
      <w:r w:rsidRPr="00D8291B">
        <w:rPr>
          <w:rFonts w:ascii="Times New Roman" w:eastAsia="仿宋" w:hAnsi="Times New Roman" w:cs="Times New Roman"/>
          <w:color w:val="000000"/>
          <w:sz w:val="32"/>
          <w:szCs w:val="32"/>
        </w:rPr>
        <w:t>年龄</w:t>
      </w:r>
      <w:r w:rsidRPr="00D8291B">
        <w:rPr>
          <w:rFonts w:ascii="Times New Roman" w:eastAsia="仿宋" w:hAnsi="Times New Roman" w:cs="Times New Roman"/>
          <w:color w:val="000000"/>
          <w:sz w:val="32"/>
          <w:szCs w:val="32"/>
        </w:rPr>
        <w:t>65</w:t>
      </w:r>
      <w:r w:rsidRPr="00D8291B">
        <w:rPr>
          <w:rFonts w:ascii="Times New Roman" w:eastAsia="仿宋" w:hAnsi="Times New Roman" w:cs="Times New Roman"/>
          <w:color w:val="000000"/>
          <w:sz w:val="32"/>
          <w:szCs w:val="32"/>
        </w:rPr>
        <w:t>周岁以下（含），连续从事相关专业</w:t>
      </w:r>
      <w:r w:rsidRPr="00D8291B">
        <w:rPr>
          <w:rFonts w:ascii="Times New Roman" w:eastAsia="仿宋" w:hAnsi="Times New Roman" w:cs="Times New Roman"/>
          <w:color w:val="000000"/>
          <w:sz w:val="32"/>
          <w:szCs w:val="32"/>
        </w:rPr>
        <w:t>10</w:t>
      </w:r>
      <w:r w:rsidRPr="00D8291B">
        <w:rPr>
          <w:rFonts w:ascii="Times New Roman" w:eastAsia="仿宋" w:hAnsi="Times New Roman" w:cs="Times New Roman"/>
          <w:color w:val="000000"/>
          <w:sz w:val="32"/>
          <w:szCs w:val="32"/>
        </w:rPr>
        <w:t>年以上（含），在本专业有突出贡献（如：国家级传承人、全国劳模（五一奖章）获得者、学科带头人、国家级比赛获奖者、重点产业（项目）创始人等）可以适当放宽年龄，推荐单位须提供说明；</w:t>
      </w:r>
    </w:p>
    <w:p w14:paraId="558E94A6" w14:textId="77777777" w:rsidR="00C27995" w:rsidRPr="00D8291B" w:rsidRDefault="00000000" w:rsidP="00D8291B">
      <w:pPr>
        <w:spacing w:line="4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color w:val="000000"/>
          <w:sz w:val="32"/>
          <w:szCs w:val="32"/>
        </w:rPr>
        <w:t>3.</w:t>
      </w:r>
      <w:r w:rsidRPr="00D8291B">
        <w:rPr>
          <w:rFonts w:ascii="Times New Roman" w:eastAsia="仿宋" w:hAnsi="Times New Roman" w:cs="Times New Roman"/>
          <w:sz w:val="32"/>
          <w:szCs w:val="32"/>
        </w:rPr>
        <w:t>模范践行社会主义核心价值观，理想信念坚定，有强烈的事业心、责任感，具有较高的理论水平和精湛高超的职业技能。</w:t>
      </w:r>
    </w:p>
    <w:p w14:paraId="250EA791" w14:textId="77777777" w:rsidR="00C27995" w:rsidRPr="00D8291B" w:rsidRDefault="00000000" w:rsidP="00D8291B">
      <w:pPr>
        <w:spacing w:line="480" w:lineRule="exact"/>
        <w:ind w:firstLineChars="100" w:firstLine="320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（三）优先推荐条件（满足基本条件且具备以下条件之一）：</w:t>
      </w:r>
    </w:p>
    <w:p w14:paraId="02BCFCE1" w14:textId="77777777" w:rsidR="00C27995" w:rsidRPr="00D8291B" w:rsidRDefault="00000000" w:rsidP="00D8291B">
      <w:pPr>
        <w:spacing w:line="480" w:lineRule="exact"/>
        <w:ind w:left="525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1.2016</w:t>
      </w:r>
      <w:r w:rsidRPr="00D8291B">
        <w:rPr>
          <w:rFonts w:ascii="Times New Roman" w:eastAsia="仿宋" w:hAnsi="Times New Roman" w:cs="Times New Roman"/>
          <w:sz w:val="32"/>
          <w:szCs w:val="32"/>
        </w:rPr>
        <w:t>年</w:t>
      </w:r>
      <w:r w:rsidRPr="00D8291B">
        <w:rPr>
          <w:rFonts w:ascii="Times New Roman" w:eastAsia="仿宋" w:hAnsi="Times New Roman" w:cs="Times New Roman"/>
          <w:sz w:val="32"/>
          <w:szCs w:val="32"/>
        </w:rPr>
        <w:t>1</w:t>
      </w:r>
      <w:r w:rsidRPr="00D8291B">
        <w:rPr>
          <w:rFonts w:ascii="Times New Roman" w:eastAsia="仿宋" w:hAnsi="Times New Roman" w:cs="Times New Roman"/>
          <w:sz w:val="32"/>
          <w:szCs w:val="32"/>
        </w:rPr>
        <w:t>月</w:t>
      </w:r>
      <w:r w:rsidRPr="00D8291B">
        <w:rPr>
          <w:rFonts w:ascii="Times New Roman" w:eastAsia="仿宋" w:hAnsi="Times New Roman" w:cs="Times New Roman"/>
          <w:sz w:val="32"/>
          <w:szCs w:val="32"/>
        </w:rPr>
        <w:t>1</w:t>
      </w:r>
      <w:r w:rsidRPr="00D8291B">
        <w:rPr>
          <w:rFonts w:ascii="Times New Roman" w:eastAsia="仿宋" w:hAnsi="Times New Roman" w:cs="Times New Roman"/>
          <w:sz w:val="32"/>
          <w:szCs w:val="32"/>
        </w:rPr>
        <w:t>日以来获得过市（厅）级及以上劳动模范、</w:t>
      </w:r>
    </w:p>
    <w:p w14:paraId="4EBDEBE3" w14:textId="77777777" w:rsidR="00C27995" w:rsidRPr="00D8291B" w:rsidRDefault="00000000" w:rsidP="00D8291B">
      <w:pPr>
        <w:spacing w:line="480" w:lineRule="exact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先进工作者，五一劳动奖章荣誉称号；</w:t>
      </w:r>
    </w:p>
    <w:p w14:paraId="174ACF12" w14:textId="77777777" w:rsidR="00C27995" w:rsidRPr="00D8291B" w:rsidRDefault="00000000" w:rsidP="00D8291B">
      <w:pPr>
        <w:spacing w:line="480" w:lineRule="exact"/>
        <w:ind w:firstLineChars="100" w:firstLine="320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lastRenderedPageBreak/>
        <w:t>2.2016</w:t>
      </w:r>
      <w:r w:rsidRPr="00D8291B">
        <w:rPr>
          <w:rFonts w:ascii="Times New Roman" w:eastAsia="仿宋" w:hAnsi="Times New Roman" w:cs="Times New Roman"/>
          <w:sz w:val="32"/>
          <w:szCs w:val="32"/>
        </w:rPr>
        <w:t>年</w:t>
      </w:r>
      <w:r w:rsidRPr="00D8291B">
        <w:rPr>
          <w:rFonts w:ascii="Times New Roman" w:eastAsia="仿宋" w:hAnsi="Times New Roman" w:cs="Times New Roman"/>
          <w:sz w:val="32"/>
          <w:szCs w:val="32"/>
        </w:rPr>
        <w:t>1</w:t>
      </w:r>
      <w:r w:rsidRPr="00D8291B">
        <w:rPr>
          <w:rFonts w:ascii="Times New Roman" w:eastAsia="仿宋" w:hAnsi="Times New Roman" w:cs="Times New Roman"/>
          <w:sz w:val="32"/>
          <w:szCs w:val="32"/>
        </w:rPr>
        <w:t>月</w:t>
      </w:r>
      <w:r w:rsidRPr="00D8291B">
        <w:rPr>
          <w:rFonts w:ascii="Times New Roman" w:eastAsia="仿宋" w:hAnsi="Times New Roman" w:cs="Times New Roman"/>
          <w:sz w:val="32"/>
          <w:szCs w:val="32"/>
        </w:rPr>
        <w:t>1</w:t>
      </w:r>
      <w:r w:rsidRPr="00D8291B">
        <w:rPr>
          <w:rFonts w:ascii="Times New Roman" w:eastAsia="仿宋" w:hAnsi="Times New Roman" w:cs="Times New Roman"/>
          <w:sz w:val="32"/>
          <w:szCs w:val="32"/>
        </w:rPr>
        <w:t>日以来获得过国家二类及以上技能大赛第二名以上（含）名次；</w:t>
      </w:r>
    </w:p>
    <w:p w14:paraId="219C0CD6" w14:textId="77777777" w:rsidR="00C27995" w:rsidRPr="00D8291B" w:rsidRDefault="00000000" w:rsidP="00D8291B">
      <w:pPr>
        <w:spacing w:line="480" w:lineRule="exact"/>
        <w:ind w:firstLineChars="100" w:firstLine="320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3.2020</w:t>
      </w:r>
      <w:r w:rsidRPr="00D8291B">
        <w:rPr>
          <w:rFonts w:ascii="Times New Roman" w:eastAsia="仿宋" w:hAnsi="Times New Roman" w:cs="Times New Roman"/>
          <w:sz w:val="32"/>
          <w:szCs w:val="32"/>
        </w:rPr>
        <w:t>年</w:t>
      </w:r>
      <w:r w:rsidRPr="00D8291B">
        <w:rPr>
          <w:rFonts w:ascii="Times New Roman" w:eastAsia="仿宋" w:hAnsi="Times New Roman" w:cs="Times New Roman"/>
          <w:sz w:val="32"/>
          <w:szCs w:val="32"/>
        </w:rPr>
        <w:t>1</w:t>
      </w:r>
      <w:r w:rsidRPr="00D8291B">
        <w:rPr>
          <w:rFonts w:ascii="Times New Roman" w:eastAsia="仿宋" w:hAnsi="Times New Roman" w:cs="Times New Roman"/>
          <w:sz w:val="32"/>
          <w:szCs w:val="32"/>
        </w:rPr>
        <w:t>月</w:t>
      </w:r>
      <w:r w:rsidRPr="00D8291B">
        <w:rPr>
          <w:rFonts w:ascii="Times New Roman" w:eastAsia="仿宋" w:hAnsi="Times New Roman" w:cs="Times New Roman"/>
          <w:sz w:val="32"/>
          <w:szCs w:val="32"/>
        </w:rPr>
        <w:t>1</w:t>
      </w:r>
      <w:r w:rsidRPr="00D8291B">
        <w:rPr>
          <w:rFonts w:ascii="Times New Roman" w:eastAsia="仿宋" w:hAnsi="Times New Roman" w:cs="Times New Roman"/>
          <w:sz w:val="32"/>
          <w:szCs w:val="32"/>
        </w:rPr>
        <w:t>日以来个人参与的科技成果在国家、省、轻工行业科技评选活动中获得三等奖（含）以上（主要完成人）；</w:t>
      </w:r>
    </w:p>
    <w:p w14:paraId="67D89879" w14:textId="77777777" w:rsidR="00C27995" w:rsidRPr="00D8291B" w:rsidRDefault="00000000" w:rsidP="00D8291B">
      <w:pPr>
        <w:spacing w:line="480" w:lineRule="exact"/>
        <w:ind w:firstLineChars="100" w:firstLine="320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4.2020</w:t>
      </w:r>
      <w:r w:rsidRPr="00D8291B">
        <w:rPr>
          <w:rFonts w:ascii="Times New Roman" w:eastAsia="仿宋" w:hAnsi="Times New Roman" w:cs="Times New Roman"/>
          <w:sz w:val="32"/>
          <w:szCs w:val="32"/>
        </w:rPr>
        <w:t>年</w:t>
      </w:r>
      <w:r w:rsidRPr="00D8291B">
        <w:rPr>
          <w:rFonts w:ascii="Times New Roman" w:eastAsia="仿宋" w:hAnsi="Times New Roman" w:cs="Times New Roman"/>
          <w:sz w:val="32"/>
          <w:szCs w:val="32"/>
        </w:rPr>
        <w:t>1</w:t>
      </w:r>
      <w:r w:rsidRPr="00D8291B">
        <w:rPr>
          <w:rFonts w:ascii="Times New Roman" w:eastAsia="仿宋" w:hAnsi="Times New Roman" w:cs="Times New Roman"/>
          <w:sz w:val="32"/>
          <w:szCs w:val="32"/>
        </w:rPr>
        <w:t>月</w:t>
      </w:r>
      <w:r w:rsidRPr="00D8291B">
        <w:rPr>
          <w:rFonts w:ascii="Times New Roman" w:eastAsia="仿宋" w:hAnsi="Times New Roman" w:cs="Times New Roman"/>
          <w:sz w:val="32"/>
          <w:szCs w:val="32"/>
        </w:rPr>
        <w:t>1</w:t>
      </w:r>
      <w:r w:rsidRPr="00D8291B">
        <w:rPr>
          <w:rFonts w:ascii="Times New Roman" w:eastAsia="仿宋" w:hAnsi="Times New Roman" w:cs="Times New Roman"/>
          <w:sz w:val="32"/>
          <w:szCs w:val="32"/>
        </w:rPr>
        <w:t>日以来个人发明创造获得国家发明专利、版权、著作权（主申请人）；</w:t>
      </w:r>
    </w:p>
    <w:p w14:paraId="16D0AE56" w14:textId="77777777" w:rsidR="00C27995" w:rsidRPr="00D8291B" w:rsidRDefault="00000000" w:rsidP="00D8291B">
      <w:pPr>
        <w:spacing w:line="480" w:lineRule="exact"/>
        <w:ind w:firstLineChars="100" w:firstLine="320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5.</w:t>
      </w:r>
      <w:r w:rsidRPr="00D8291B">
        <w:rPr>
          <w:rFonts w:ascii="Times New Roman" w:eastAsia="仿宋" w:hAnsi="Times New Roman" w:cs="Times New Roman"/>
          <w:sz w:val="32"/>
          <w:szCs w:val="32"/>
        </w:rPr>
        <w:t>获得历届乐器行业</w:t>
      </w:r>
      <w:r w:rsidRPr="00D8291B">
        <w:rPr>
          <w:rFonts w:ascii="Times New Roman" w:eastAsia="仿宋" w:hAnsi="Times New Roman" w:cs="Times New Roman"/>
          <w:sz w:val="32"/>
          <w:szCs w:val="32"/>
        </w:rPr>
        <w:t>“</w:t>
      </w:r>
      <w:r w:rsidRPr="00D8291B">
        <w:rPr>
          <w:rFonts w:ascii="Times New Roman" w:eastAsia="仿宋" w:hAnsi="Times New Roman" w:cs="Times New Roman"/>
          <w:sz w:val="32"/>
          <w:szCs w:val="32"/>
        </w:rPr>
        <w:t>科技之星</w:t>
      </w:r>
      <w:r w:rsidRPr="00D8291B">
        <w:rPr>
          <w:rFonts w:ascii="Times New Roman" w:eastAsia="仿宋" w:hAnsi="Times New Roman" w:cs="Times New Roman"/>
          <w:sz w:val="32"/>
          <w:szCs w:val="32"/>
        </w:rPr>
        <w:t>”</w:t>
      </w:r>
      <w:r w:rsidRPr="00D8291B">
        <w:rPr>
          <w:rFonts w:ascii="Times New Roman" w:eastAsia="仿宋" w:hAnsi="Times New Roman" w:cs="Times New Roman"/>
          <w:sz w:val="32"/>
          <w:szCs w:val="32"/>
        </w:rPr>
        <w:t>、</w:t>
      </w:r>
      <w:r w:rsidRPr="00D8291B">
        <w:rPr>
          <w:rFonts w:ascii="Times New Roman" w:eastAsia="仿宋" w:hAnsi="Times New Roman" w:cs="Times New Roman"/>
          <w:sz w:val="32"/>
          <w:szCs w:val="32"/>
        </w:rPr>
        <w:t>“</w:t>
      </w:r>
      <w:r w:rsidRPr="00D8291B">
        <w:rPr>
          <w:rFonts w:ascii="Times New Roman" w:eastAsia="仿宋" w:hAnsi="Times New Roman" w:cs="Times New Roman"/>
          <w:sz w:val="32"/>
          <w:szCs w:val="32"/>
        </w:rPr>
        <w:t>行业工匠</w:t>
      </w:r>
      <w:r w:rsidRPr="00D8291B">
        <w:rPr>
          <w:rFonts w:ascii="Times New Roman" w:eastAsia="仿宋" w:hAnsi="Times New Roman" w:cs="Times New Roman"/>
          <w:sz w:val="32"/>
          <w:szCs w:val="32"/>
        </w:rPr>
        <w:t>”</w:t>
      </w:r>
      <w:r w:rsidRPr="00D8291B">
        <w:rPr>
          <w:rFonts w:ascii="Times New Roman" w:eastAsia="仿宋" w:hAnsi="Times New Roman" w:cs="Times New Roman"/>
          <w:sz w:val="32"/>
          <w:szCs w:val="32"/>
        </w:rPr>
        <w:t>荣誉称号者；</w:t>
      </w:r>
    </w:p>
    <w:p w14:paraId="573F4622" w14:textId="77777777" w:rsidR="00C27995" w:rsidRPr="00D8291B" w:rsidRDefault="00000000" w:rsidP="00D8291B">
      <w:pPr>
        <w:spacing w:line="480" w:lineRule="exact"/>
        <w:ind w:firstLineChars="100" w:firstLine="320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6.</w:t>
      </w:r>
      <w:r w:rsidRPr="00D8291B">
        <w:rPr>
          <w:rFonts w:ascii="Times New Roman" w:eastAsia="仿宋" w:hAnsi="Times New Roman" w:cs="Times New Roman"/>
          <w:sz w:val="32"/>
          <w:szCs w:val="32"/>
        </w:rPr>
        <w:t>第三、第四届全国乐器标准化技术委员会委员。</w:t>
      </w:r>
    </w:p>
    <w:p w14:paraId="73295CE9" w14:textId="77777777" w:rsidR="00C27995" w:rsidRPr="00D8291B" w:rsidRDefault="00000000" w:rsidP="00D8291B">
      <w:pPr>
        <w:spacing w:line="480" w:lineRule="exact"/>
        <w:ind w:firstLineChars="200" w:firstLine="643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D8291B">
        <w:rPr>
          <w:rFonts w:ascii="Times New Roman" w:eastAsia="仿宋" w:hAnsi="Times New Roman" w:cs="Times New Roman"/>
          <w:b/>
          <w:bCs/>
          <w:sz w:val="32"/>
          <w:szCs w:val="32"/>
        </w:rPr>
        <w:t>三、名额及推荐程序</w:t>
      </w:r>
    </w:p>
    <w:p w14:paraId="3C0B8D16" w14:textId="77777777" w:rsidR="00C27995" w:rsidRPr="00D8291B" w:rsidRDefault="00000000" w:rsidP="00D8291B">
      <w:pPr>
        <w:spacing w:line="4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（一）行业制造业规模以上企业参评人员由所在单位负责推荐，对照申报条件，推荐人数不超过</w:t>
      </w:r>
      <w:r w:rsidRPr="00D8291B">
        <w:rPr>
          <w:rFonts w:ascii="Times New Roman" w:eastAsia="仿宋" w:hAnsi="Times New Roman" w:cs="Times New Roman"/>
          <w:sz w:val="32"/>
          <w:szCs w:val="32"/>
        </w:rPr>
        <w:t>2</w:t>
      </w:r>
      <w:r w:rsidRPr="00D8291B">
        <w:rPr>
          <w:rFonts w:ascii="Times New Roman" w:eastAsia="仿宋" w:hAnsi="Times New Roman" w:cs="Times New Roman"/>
          <w:sz w:val="32"/>
          <w:szCs w:val="32"/>
        </w:rPr>
        <w:t>人（含），其它规模的企业对照申报条件，推荐人数仅限</w:t>
      </w:r>
      <w:r w:rsidRPr="00D8291B">
        <w:rPr>
          <w:rFonts w:ascii="Times New Roman" w:eastAsia="仿宋" w:hAnsi="Times New Roman" w:cs="Times New Roman"/>
          <w:sz w:val="32"/>
          <w:szCs w:val="32"/>
        </w:rPr>
        <w:t>1</w:t>
      </w:r>
      <w:r w:rsidRPr="00D8291B">
        <w:rPr>
          <w:rFonts w:ascii="Times New Roman" w:eastAsia="仿宋" w:hAnsi="Times New Roman" w:cs="Times New Roman"/>
          <w:sz w:val="32"/>
          <w:szCs w:val="32"/>
        </w:rPr>
        <w:t>人；在上半年申报中，已达到推荐人数指标的，不再推荐增选。</w:t>
      </w:r>
    </w:p>
    <w:p w14:paraId="64F8EDF3" w14:textId="387F4A68" w:rsidR="00C27995" w:rsidRPr="00D8291B" w:rsidRDefault="00000000" w:rsidP="00D8291B">
      <w:pPr>
        <w:spacing w:line="4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（二）行业非制造业分支机构的个人会员，由分支机构负责推荐，对照申报条件，各分支机构推荐人数不超过</w:t>
      </w:r>
      <w:r w:rsidRPr="00D8291B">
        <w:rPr>
          <w:rFonts w:ascii="Times New Roman" w:eastAsia="仿宋" w:hAnsi="Times New Roman" w:cs="Times New Roman"/>
          <w:sz w:val="32"/>
          <w:szCs w:val="32"/>
        </w:rPr>
        <w:t>2</w:t>
      </w:r>
      <w:r w:rsidRPr="00D8291B">
        <w:rPr>
          <w:rFonts w:ascii="Times New Roman" w:eastAsia="仿宋" w:hAnsi="Times New Roman" w:cs="Times New Roman"/>
          <w:sz w:val="32"/>
          <w:szCs w:val="32"/>
        </w:rPr>
        <w:t>人（含）；在</w:t>
      </w:r>
      <w:r w:rsidR="00D8291B" w:rsidRPr="00D8291B">
        <w:rPr>
          <w:rFonts w:ascii="Times New Roman" w:eastAsia="仿宋" w:hAnsi="Times New Roman" w:cs="Times New Roman"/>
          <w:sz w:val="32"/>
          <w:szCs w:val="32"/>
        </w:rPr>
        <w:t>2026</w:t>
      </w:r>
      <w:r w:rsidR="00D8291B" w:rsidRPr="00D8291B">
        <w:rPr>
          <w:rFonts w:ascii="Times New Roman" w:eastAsia="仿宋" w:hAnsi="Times New Roman" w:cs="Times New Roman"/>
          <w:sz w:val="32"/>
          <w:szCs w:val="32"/>
        </w:rPr>
        <w:t>年</w:t>
      </w:r>
      <w:r w:rsidRPr="00D8291B">
        <w:rPr>
          <w:rFonts w:ascii="Times New Roman" w:eastAsia="仿宋" w:hAnsi="Times New Roman" w:cs="Times New Roman"/>
          <w:sz w:val="32"/>
          <w:szCs w:val="32"/>
        </w:rPr>
        <w:t>上半年申报中，已达到推荐人数指标的，不再推荐增选。</w:t>
      </w:r>
    </w:p>
    <w:p w14:paraId="2BE3A870" w14:textId="77777777" w:rsidR="00C27995" w:rsidRPr="00D8291B" w:rsidRDefault="00000000" w:rsidP="00D8291B">
      <w:pPr>
        <w:spacing w:line="4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（三）推荐程序如下：</w:t>
      </w:r>
    </w:p>
    <w:p w14:paraId="0743B701" w14:textId="77777777" w:rsidR="00C27995" w:rsidRPr="00D8291B" w:rsidRDefault="00000000" w:rsidP="00D8291B">
      <w:pPr>
        <w:spacing w:line="4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1.</w:t>
      </w:r>
      <w:r w:rsidRPr="00D8291B">
        <w:rPr>
          <w:rFonts w:ascii="Times New Roman" w:eastAsia="仿宋" w:hAnsi="Times New Roman" w:cs="Times New Roman"/>
          <w:sz w:val="32"/>
          <w:szCs w:val="32"/>
        </w:rPr>
        <w:t>各推荐单位提出推荐人选，并将推荐表报协会综合业务部进行汇总，对照条件进行初审，并征求相关分支机构意见，形成初审报告后报秘书处组织专家进行评审。</w:t>
      </w:r>
    </w:p>
    <w:p w14:paraId="4B0B569D" w14:textId="77777777" w:rsidR="00C27995" w:rsidRPr="00D8291B" w:rsidRDefault="00000000" w:rsidP="00D8291B">
      <w:pPr>
        <w:spacing w:line="4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2.</w:t>
      </w:r>
      <w:r w:rsidRPr="00D8291B">
        <w:rPr>
          <w:rFonts w:ascii="Times New Roman" w:eastAsia="仿宋" w:hAnsi="Times New Roman" w:cs="Times New Roman"/>
          <w:sz w:val="32"/>
          <w:szCs w:val="32"/>
        </w:rPr>
        <w:t>秘书处组织专家评审确定建议人选，报理事长办公会审定。</w:t>
      </w:r>
    </w:p>
    <w:p w14:paraId="14F3C853" w14:textId="77777777" w:rsidR="00C27995" w:rsidRPr="00D8291B" w:rsidRDefault="00000000" w:rsidP="00D8291B">
      <w:pPr>
        <w:spacing w:line="4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3.</w:t>
      </w:r>
      <w:r w:rsidRPr="00D8291B">
        <w:rPr>
          <w:rFonts w:ascii="Times New Roman" w:eastAsia="仿宋" w:hAnsi="Times New Roman" w:cs="Times New Roman"/>
          <w:sz w:val="32"/>
          <w:szCs w:val="32"/>
        </w:rPr>
        <w:t>理事长办公会审定通过后，通过协会有关平台在行业内公示，完善相关程序后颁发专家证书。</w:t>
      </w:r>
    </w:p>
    <w:p w14:paraId="4F6BD725" w14:textId="77777777" w:rsidR="00C27995" w:rsidRPr="00D8291B" w:rsidRDefault="00000000" w:rsidP="00D8291B">
      <w:pPr>
        <w:spacing w:line="480" w:lineRule="exact"/>
        <w:ind w:firstLineChars="200" w:firstLine="643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D8291B">
        <w:rPr>
          <w:rFonts w:ascii="Times New Roman" w:eastAsia="仿宋" w:hAnsi="Times New Roman" w:cs="Times New Roman"/>
          <w:b/>
          <w:bCs/>
          <w:sz w:val="32"/>
          <w:szCs w:val="32"/>
        </w:rPr>
        <w:t>四、相关说明</w:t>
      </w:r>
    </w:p>
    <w:p w14:paraId="15C03096" w14:textId="06565479" w:rsidR="00C27995" w:rsidRPr="00D8291B" w:rsidRDefault="00000000" w:rsidP="00D8291B">
      <w:pPr>
        <w:spacing w:line="480" w:lineRule="exact"/>
        <w:ind w:firstLineChars="200" w:firstLine="640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D8291B">
        <w:rPr>
          <w:rFonts w:ascii="Times New Roman" w:eastAsia="仿宋" w:hAnsi="Times New Roman" w:cs="Times New Roman"/>
          <w:sz w:val="32"/>
          <w:szCs w:val="32"/>
        </w:rPr>
        <w:t>《中国乐器行业专家库专家推荐评价细则》在原版基础上，对推荐候选人学历、职称、年龄以及推荐名额等条款做了相应调整。</w:t>
      </w:r>
    </w:p>
    <w:sectPr w:rsidR="00C27995" w:rsidRPr="00D8291B" w:rsidSect="00D8291B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995"/>
    <w:rsid w:val="00702724"/>
    <w:rsid w:val="00C27995"/>
    <w:rsid w:val="00D8291B"/>
    <w:rsid w:val="0F77310C"/>
    <w:rsid w:val="11405058"/>
    <w:rsid w:val="11825810"/>
    <w:rsid w:val="14801FED"/>
    <w:rsid w:val="293C4E02"/>
    <w:rsid w:val="3C3632F5"/>
    <w:rsid w:val="45D61BEE"/>
    <w:rsid w:val="57842387"/>
    <w:rsid w:val="59E73E40"/>
    <w:rsid w:val="64062A4F"/>
    <w:rsid w:val="6FF2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1CFF21"/>
  <w15:docId w15:val="{2B5FDC1B-D67E-4844-9D3E-7680F569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25351</dc:creator>
  <cp:lastModifiedBy>liujinrong</cp:lastModifiedBy>
  <cp:revision>2</cp:revision>
  <dcterms:created xsi:type="dcterms:W3CDTF">2026-02-01T10:15:00Z</dcterms:created>
  <dcterms:modified xsi:type="dcterms:W3CDTF">2026-07-27T05:38:00Z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eyJoZGlkIjoiNzUwZmMzNmNkNThjYTkxZmNlODc2YjBmZGQxYzIxOTUiLCJ1c2VySWQiOiIxMzIzMjk0MzMzIn0=</vt:lpwstr>
  </property>
  <property fmtid="{D5CDD505-2E9C-101B-9397-08002B2CF9AE}" pid="4" name="ICV">
    <vt:lpwstr>D96AD3265ECF48679FAB270616F47534_12</vt:lpwstr>
  </property>
</Properties>
</file>