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drawing>
          <wp:anchor distT="0" distB="0" distL="114300" distR="114300" simplePos="0" relativeHeight="251658240" behindDoc="0" locked="0" layoutInCell="1" allowOverlap="1">
            <wp:simplePos x="0" y="0"/>
            <wp:positionH relativeFrom="column">
              <wp:posOffset>-13335</wp:posOffset>
            </wp:positionH>
            <wp:positionV relativeFrom="paragraph">
              <wp:posOffset>-59055</wp:posOffset>
            </wp:positionV>
            <wp:extent cx="840105" cy="450215"/>
            <wp:effectExtent l="19050" t="0" r="0" b="0"/>
            <wp:wrapNone/>
            <wp:docPr id="2" name="图片 1" descr="music-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usic-CN_RGB.jpg"/>
                    <pic:cNvPicPr>
                      <a:picLocks noChangeAspect="1" noChangeArrowheads="1"/>
                    </pic:cNvPicPr>
                  </pic:nvPicPr>
                  <pic:blipFill>
                    <a:blip r:embed="rId4" cstate="print"/>
                    <a:srcRect/>
                    <a:stretch>
                      <a:fillRect/>
                    </a:stretch>
                  </pic:blipFill>
                  <pic:spPr>
                    <a:xfrm>
                      <a:off x="0" y="0"/>
                      <a:ext cx="839931" cy="450273"/>
                    </a:xfrm>
                    <a:prstGeom prst="rect">
                      <a:avLst/>
                    </a:prstGeom>
                    <a:noFill/>
                    <a:ln w="9525">
                      <a:noFill/>
                      <a:miter lim="800000"/>
                      <a:headEnd/>
                      <a:tailEnd/>
                    </a:ln>
                    <a:effectLst/>
                  </pic:spPr>
                </pic:pic>
              </a:graphicData>
            </a:graphic>
          </wp:anchor>
        </w:drawing>
      </w:r>
      <w:r>
        <w:rPr>
          <w:rFonts w:hint="eastAsia" w:ascii="微软雅黑" w:hAnsi="微软雅黑" w:eastAsia="微软雅黑" w:cs="微软雅黑"/>
          <w:b/>
          <w:sz w:val="28"/>
          <w:szCs w:val="28"/>
        </w:rPr>
        <w:t>201</w:t>
      </w:r>
      <w:r>
        <w:rPr>
          <w:rFonts w:hint="eastAsia" w:ascii="微软雅黑" w:hAnsi="微软雅黑" w:eastAsia="微软雅黑" w:cs="微软雅黑"/>
          <w:b/>
          <w:sz w:val="28"/>
          <w:szCs w:val="28"/>
        </w:rPr>
        <w:t>9全球业界新品首发活动</w:t>
      </w:r>
    </w:p>
    <w:p>
      <w:pPr>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产品申报表</w:t>
      </w:r>
    </w:p>
    <w:p>
      <w:pPr>
        <w:tabs>
          <w:tab w:val="left" w:pos="2922"/>
          <w:tab w:val="left" w:pos="3780"/>
        </w:tabs>
        <w:jc w:val="left"/>
        <w:rPr>
          <w:rFonts w:hint="eastAsia" w:ascii="微软雅黑" w:hAnsi="微软雅黑" w:eastAsia="微软雅黑" w:cs="微软雅黑"/>
          <w:sz w:val="18"/>
          <w:szCs w:val="18"/>
        </w:rPr>
      </w:pPr>
    </w:p>
    <w:p>
      <w:pPr>
        <w:tabs>
          <w:tab w:val="left" w:pos="2922"/>
          <w:tab w:val="left" w:pos="3780"/>
        </w:tabs>
        <w:jc w:val="left"/>
        <w:rPr>
          <w:rFonts w:hint="eastAsia" w:ascii="微软雅黑" w:hAnsi="微软雅黑" w:eastAsia="微软雅黑" w:cs="微软雅黑"/>
          <w:szCs w:val="21"/>
        </w:rPr>
      </w:pPr>
      <w:r>
        <w:rPr>
          <w:rFonts w:hint="eastAsia" w:ascii="微软雅黑" w:hAnsi="微软雅黑" w:eastAsia="微软雅黑" w:cs="微软雅黑"/>
          <w:szCs w:val="21"/>
        </w:rPr>
        <w:t>通过组委会初步筛选</w:t>
      </w:r>
      <w:bookmarkStart w:id="0" w:name="_GoBack"/>
      <w:bookmarkEnd w:id="0"/>
      <w:r>
        <w:rPr>
          <w:rFonts w:hint="eastAsia" w:ascii="微软雅黑" w:hAnsi="微软雅黑" w:eastAsia="微软雅黑" w:cs="微软雅黑"/>
          <w:szCs w:val="21"/>
        </w:rPr>
        <w:t>的“2019 Music China 入围新品”，将进入角逐20个“首发新品”的评审环节。专家评委会将从五大维度进行审核评分，分别为创新理念、工艺质量、产品设计、市场预期、环保性，“首发新品”入选名单将于2019年9月27日公布。请贵司务必认真填写完整复审表，并在</w:t>
      </w:r>
      <w:r>
        <w:rPr>
          <w:rFonts w:hint="eastAsia" w:ascii="微软雅黑" w:hAnsi="微软雅黑" w:eastAsia="微软雅黑" w:cs="微软雅黑"/>
          <w:b/>
          <w:szCs w:val="21"/>
        </w:rPr>
        <w:t>2019年9月13日</w:t>
      </w:r>
      <w:r>
        <w:rPr>
          <w:rFonts w:hint="eastAsia" w:ascii="微软雅黑" w:hAnsi="微软雅黑" w:eastAsia="微软雅黑" w:cs="微软雅黑"/>
          <w:szCs w:val="21"/>
        </w:rPr>
        <w:t>之前将</w:t>
      </w:r>
      <w:r>
        <w:rPr>
          <w:rFonts w:hint="eastAsia" w:ascii="微软雅黑" w:hAnsi="微软雅黑" w:eastAsia="微软雅黑" w:cs="微软雅黑"/>
          <w:b/>
          <w:szCs w:val="21"/>
        </w:rPr>
        <w:t>表格及所有附加材料</w:t>
      </w:r>
      <w:r>
        <w:rPr>
          <w:rFonts w:hint="eastAsia" w:ascii="微软雅黑" w:hAnsi="微软雅黑" w:eastAsia="微软雅黑" w:cs="微软雅黑"/>
          <w:szCs w:val="21"/>
        </w:rPr>
        <w:t>，一并提交至组委会负责人邮箱，</w:t>
      </w:r>
      <w:r>
        <w:rPr>
          <w:rFonts w:hint="eastAsia" w:ascii="微软雅黑" w:hAnsi="微软雅黑" w:eastAsia="微软雅黑" w:cs="微软雅黑"/>
          <w:szCs w:val="21"/>
          <w:u w:val="single"/>
        </w:rPr>
        <w:t>zhouyangfan@shanghai-intex.com</w:t>
      </w:r>
      <w:r>
        <w:rPr>
          <w:rFonts w:hint="eastAsia" w:ascii="微软雅黑" w:hAnsi="微软雅黑" w:eastAsia="微软雅黑" w:cs="微软雅黑"/>
          <w:szCs w:val="21"/>
        </w:rPr>
        <w:t>，感谢配合。</w:t>
      </w:r>
    </w:p>
    <w:p>
      <w:pPr>
        <w:tabs>
          <w:tab w:val="left" w:pos="2922"/>
          <w:tab w:val="left" w:pos="3780"/>
        </w:tabs>
        <w:jc w:val="left"/>
        <w:rPr>
          <w:rFonts w:hint="eastAsia" w:ascii="微软雅黑" w:hAnsi="微软雅黑" w:eastAsia="微软雅黑" w:cs="微软雅黑"/>
          <w:szCs w:val="21"/>
        </w:rPr>
      </w:pP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550"/>
        <w:gridCol w:w="1554"/>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809"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公司中文名称</w:t>
            </w:r>
          </w:p>
        </w:tc>
        <w:tc>
          <w:tcPr>
            <w:tcW w:w="6719" w:type="dxa"/>
            <w:gridSpan w:val="3"/>
          </w:tcPr>
          <w:p>
            <w:pPr>
              <w:jc w:val="cente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809"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展位号</w:t>
            </w:r>
          </w:p>
        </w:tc>
        <w:tc>
          <w:tcPr>
            <w:tcW w:w="2550" w:type="dxa"/>
          </w:tcPr>
          <w:p>
            <w:pPr>
              <w:tabs>
                <w:tab w:val="left" w:pos="1705"/>
              </w:tabs>
              <w:jc w:val="left"/>
              <w:rPr>
                <w:rFonts w:hint="eastAsia" w:ascii="微软雅黑" w:hAnsi="微软雅黑" w:eastAsia="微软雅黑" w:cs="微软雅黑"/>
                <w:b/>
                <w:szCs w:val="21"/>
              </w:rPr>
            </w:pPr>
          </w:p>
        </w:tc>
        <w:tc>
          <w:tcPr>
            <w:tcW w:w="1554"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参选品牌</w:t>
            </w:r>
          </w:p>
        </w:tc>
        <w:tc>
          <w:tcPr>
            <w:tcW w:w="2615" w:type="dxa"/>
          </w:tcPr>
          <w:p>
            <w:pPr>
              <w:tabs>
                <w:tab w:val="left" w:pos="1705"/>
              </w:tabs>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09"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产品名称/型号</w:t>
            </w:r>
          </w:p>
        </w:tc>
        <w:tc>
          <w:tcPr>
            <w:tcW w:w="6719" w:type="dxa"/>
            <w:gridSpan w:val="3"/>
          </w:tcPr>
          <w:p>
            <w:pPr>
              <w:jc w:val="cente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809"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联系人姓名</w:t>
            </w:r>
          </w:p>
        </w:tc>
        <w:tc>
          <w:tcPr>
            <w:tcW w:w="2550" w:type="dxa"/>
          </w:tcPr>
          <w:p>
            <w:pPr>
              <w:jc w:val="center"/>
              <w:rPr>
                <w:rFonts w:hint="eastAsia" w:ascii="微软雅黑" w:hAnsi="微软雅黑" w:eastAsia="微软雅黑" w:cs="微软雅黑"/>
                <w:b/>
                <w:szCs w:val="21"/>
              </w:rPr>
            </w:pPr>
          </w:p>
        </w:tc>
        <w:tc>
          <w:tcPr>
            <w:tcW w:w="1554"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职位</w:t>
            </w:r>
          </w:p>
        </w:tc>
        <w:tc>
          <w:tcPr>
            <w:tcW w:w="2615" w:type="dxa"/>
          </w:tcPr>
          <w:p>
            <w:pPr>
              <w:jc w:val="cente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809"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电话</w:t>
            </w:r>
          </w:p>
        </w:tc>
        <w:tc>
          <w:tcPr>
            <w:tcW w:w="2550" w:type="dxa"/>
          </w:tcPr>
          <w:p>
            <w:pPr>
              <w:jc w:val="center"/>
              <w:rPr>
                <w:rFonts w:hint="eastAsia" w:ascii="微软雅黑" w:hAnsi="微软雅黑" w:eastAsia="微软雅黑" w:cs="微软雅黑"/>
                <w:b/>
                <w:szCs w:val="21"/>
              </w:rPr>
            </w:pPr>
          </w:p>
        </w:tc>
        <w:tc>
          <w:tcPr>
            <w:tcW w:w="1554"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邮箱</w:t>
            </w:r>
          </w:p>
        </w:tc>
        <w:tc>
          <w:tcPr>
            <w:tcW w:w="2615" w:type="dxa"/>
          </w:tcPr>
          <w:p>
            <w:pPr>
              <w:jc w:val="cente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产品详细介绍（100-250字）</w:t>
            </w: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请描述参选产品的创新理念，包括创新点、原创性、专利特色等方面（100-250字）</w:t>
            </w: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请描述参选产品的工艺质量，包括新材料、演奏性能、工艺质量特点等参数（100-250字）</w:t>
            </w: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请描述参选产品的设计理念，包括实用性、舒适性、外观和美学等方面（100-250字）</w:t>
            </w: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请描述参选产品的市场预期，包括性价比、目标客户、市场效益和社会效益等方面（100-250字）</w:t>
            </w: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请描述参选产品的环保性，包括材料、工艺等方面（100-250字）</w:t>
            </w: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p>
            <w:pPr>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8" w:type="dxa"/>
            <w:gridSpan w:val="4"/>
            <w:vAlign w:val="center"/>
          </w:tcPr>
          <w:p>
            <w:pPr>
              <w:jc w:val="left"/>
              <w:rPr>
                <w:rFonts w:hint="eastAsia" w:ascii="微软雅黑" w:hAnsi="微软雅黑" w:eastAsia="微软雅黑" w:cs="微软雅黑"/>
                <w:b/>
                <w:szCs w:val="21"/>
              </w:rPr>
            </w:pPr>
            <w:r>
              <w:rPr>
                <w:rFonts w:hint="eastAsia" w:ascii="微软雅黑" w:hAnsi="微软雅黑" w:eastAsia="微软雅黑" w:cs="微软雅黑"/>
                <w:b/>
                <w:szCs w:val="21"/>
              </w:rPr>
              <w:t>附加材料</w:t>
            </w:r>
          </w:p>
          <w:p>
            <w:pPr>
              <w:pStyle w:val="15"/>
              <w:numPr>
                <w:ilvl w:val="0"/>
                <w:numId w:val="1"/>
              </w:numPr>
              <w:ind w:firstLineChars="0"/>
              <w:jc w:val="left"/>
              <w:rPr>
                <w:rFonts w:hint="eastAsia" w:ascii="微软雅黑" w:hAnsi="微软雅黑" w:eastAsia="微软雅黑" w:cs="微软雅黑"/>
                <w:b/>
                <w:szCs w:val="21"/>
              </w:rPr>
            </w:pPr>
            <w:r>
              <w:rPr>
                <w:rFonts w:hint="eastAsia" w:ascii="微软雅黑" w:hAnsi="微软雅黑" w:eastAsia="微软雅黑" w:cs="微软雅黑"/>
                <w:b/>
                <w:szCs w:val="21"/>
              </w:rPr>
              <w:t>请提交产品专利证书或知识产权相关认证文件。</w:t>
            </w:r>
          </w:p>
          <w:p>
            <w:pPr>
              <w:pStyle w:val="15"/>
              <w:numPr>
                <w:ilvl w:val="0"/>
                <w:numId w:val="1"/>
              </w:numPr>
              <w:ind w:firstLineChars="0"/>
              <w:jc w:val="left"/>
              <w:rPr>
                <w:rFonts w:hint="eastAsia" w:ascii="微软雅黑" w:hAnsi="微软雅黑" w:eastAsia="微软雅黑" w:cs="微软雅黑"/>
                <w:b/>
                <w:szCs w:val="21"/>
              </w:rPr>
            </w:pPr>
            <w:r>
              <w:rPr>
                <w:rFonts w:hint="eastAsia" w:ascii="微软雅黑" w:hAnsi="微软雅黑" w:eastAsia="微软雅黑" w:cs="微软雅黑"/>
                <w:b/>
                <w:szCs w:val="21"/>
              </w:rPr>
              <w:t>请提交至少一张产品高清图片，如该产品入选，图片将被对外使用。</w:t>
            </w:r>
          </w:p>
          <w:p>
            <w:pPr>
              <w:pStyle w:val="15"/>
              <w:numPr>
                <w:ilvl w:val="0"/>
                <w:numId w:val="1"/>
              </w:numPr>
              <w:ind w:firstLineChars="0"/>
              <w:jc w:val="left"/>
              <w:rPr>
                <w:rFonts w:hint="eastAsia" w:ascii="微软雅黑" w:hAnsi="微软雅黑" w:eastAsia="微软雅黑" w:cs="微软雅黑"/>
                <w:b/>
                <w:szCs w:val="21"/>
              </w:rPr>
            </w:pPr>
            <w:r>
              <w:rPr>
                <w:rFonts w:hint="eastAsia" w:ascii="微软雅黑" w:hAnsi="微软雅黑" w:eastAsia="微软雅黑" w:cs="微软雅黑"/>
                <w:b/>
                <w:szCs w:val="21"/>
              </w:rPr>
              <w:t>如有，请提交产品介绍视频或视频链接。</w:t>
            </w:r>
          </w:p>
          <w:p>
            <w:pPr>
              <w:pStyle w:val="15"/>
              <w:numPr>
                <w:ilvl w:val="0"/>
                <w:numId w:val="1"/>
              </w:numPr>
              <w:ind w:firstLineChars="0"/>
              <w:jc w:val="left"/>
              <w:rPr>
                <w:rFonts w:hint="eastAsia" w:ascii="微软雅黑" w:hAnsi="微软雅黑" w:eastAsia="微软雅黑" w:cs="微软雅黑"/>
                <w:b/>
                <w:szCs w:val="21"/>
              </w:rPr>
            </w:pPr>
            <w:r>
              <w:rPr>
                <w:rFonts w:hint="eastAsia" w:ascii="微软雅黑" w:hAnsi="微软雅黑" w:eastAsia="微软雅黑" w:cs="微软雅黑"/>
                <w:b/>
                <w:szCs w:val="21"/>
              </w:rPr>
              <w:t>如有，请提交产品测评报告。</w:t>
            </w:r>
          </w:p>
          <w:p>
            <w:pPr>
              <w:jc w:val="left"/>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gridSpan w:val="4"/>
            <w:vAlign w:val="center"/>
          </w:tcPr>
          <w:p>
            <w:pPr>
              <w:rPr>
                <w:rFonts w:hint="eastAsia" w:ascii="微软雅黑" w:hAnsi="微软雅黑" w:eastAsia="微软雅黑" w:cs="微软雅黑"/>
                <w:b/>
              </w:rPr>
            </w:pPr>
            <w:r>
              <w:rPr>
                <w:rFonts w:hint="eastAsia" w:ascii="微软雅黑" w:hAnsi="微软雅黑" w:eastAsia="微软雅黑" w:cs="微软雅黑"/>
                <w:b/>
              </w:rPr>
              <w:t>请阅读下方内容并在方框中打钩</w:t>
            </w:r>
          </w:p>
          <w:p>
            <w:pPr>
              <w:rPr>
                <w:rFonts w:hint="eastAsia" w:ascii="微软雅黑" w:hAnsi="微软雅黑" w:eastAsia="微软雅黑" w:cs="微软雅黑"/>
                <w:b/>
              </w:rPr>
            </w:pPr>
          </w:p>
          <w:p>
            <w:pPr>
              <w:rPr>
                <w:rFonts w:hint="eastAsia" w:ascii="微软雅黑" w:hAnsi="微软雅黑" w:eastAsia="微软雅黑" w:cs="微软雅黑"/>
                <w:b/>
              </w:rPr>
            </w:pPr>
            <w:r>
              <w:rPr>
                <w:rFonts w:hint="eastAsia" w:ascii="微软雅黑" w:hAnsi="微软雅黑" w:eastAsia="微软雅黑" w:cs="微软雅黑"/>
                <w:b/>
              </w:rPr>
              <w:t>□ 我司已完整并如实填写2019 Music China全球业界新品首发活动复审表内容，我司承诺和知晓以下内容:</w:t>
            </w:r>
          </w:p>
          <w:p>
            <w:pPr>
              <w:rPr>
                <w:rFonts w:hint="eastAsia" w:ascii="微软雅黑" w:hAnsi="微软雅黑" w:eastAsia="微软雅黑" w:cs="微软雅黑"/>
                <w:b/>
              </w:rPr>
            </w:pPr>
          </w:p>
          <w:p>
            <w:pPr>
              <w:rPr>
                <w:rFonts w:hint="eastAsia" w:ascii="微软雅黑" w:hAnsi="微软雅黑" w:eastAsia="微软雅黑" w:cs="微软雅黑"/>
              </w:rPr>
            </w:pPr>
            <w:r>
              <w:rPr>
                <w:rFonts w:hint="eastAsia" w:ascii="微软雅黑" w:hAnsi="微软雅黑" w:eastAsia="微软雅黑" w:cs="微软雅黑"/>
              </w:rPr>
              <w:t>1）如我司的参选产品提名为“首发新品”，我司将提供一件入选产品的样品，以便于2019年10月10日至13日期间在上海国际乐器展“全球业界新品首发区”进行展示和发布活动。</w:t>
            </w:r>
          </w:p>
          <w:p>
            <w:pPr>
              <w:rPr>
                <w:rFonts w:hint="eastAsia" w:ascii="微软雅黑" w:hAnsi="微软雅黑" w:eastAsia="微软雅黑" w:cs="微软雅黑"/>
              </w:rPr>
            </w:pPr>
            <w:r>
              <w:rPr>
                <w:rFonts w:hint="eastAsia" w:ascii="微软雅黑" w:hAnsi="微软雅黑" w:eastAsia="微软雅黑" w:cs="微软雅黑"/>
              </w:rPr>
              <w:t>2）如我司的参选产品提名为“首发新品”，我司准许组委会在宣传全球业界新品首发活动时使用我司的公司名称、参选产品的图文、视频等详细信息，不必获得我司的事先批准。</w:t>
            </w:r>
          </w:p>
          <w:p>
            <w:pPr>
              <w:rPr>
                <w:rFonts w:hint="eastAsia" w:ascii="微软雅黑" w:hAnsi="微软雅黑" w:eastAsia="微软雅黑" w:cs="微软雅黑"/>
              </w:rPr>
            </w:pPr>
            <w:r>
              <w:rPr>
                <w:rFonts w:hint="eastAsia" w:ascii="微软雅黑" w:hAnsi="微软雅黑" w:eastAsia="微软雅黑" w:cs="微软雅黑"/>
              </w:rPr>
              <w:t>3）我司拥有该产品的全部权利，或拥有使用该产品全部知识产权（专利、版权、商标等）的一切必要授权许可，且该产品/技术未侵犯任何第三方的知识产权、 隐私权、形象权或任何其他法律权利。</w:t>
            </w:r>
          </w:p>
          <w:p>
            <w:pPr>
              <w:rPr>
                <w:rFonts w:hint="eastAsia" w:ascii="微软雅黑" w:hAnsi="微软雅黑" w:eastAsia="微软雅黑" w:cs="微软雅黑"/>
                <w:szCs w:val="21"/>
              </w:rPr>
            </w:pPr>
            <w:r>
              <w:rPr>
                <w:rFonts w:hint="eastAsia" w:ascii="微软雅黑" w:hAnsi="微软雅黑" w:eastAsia="微软雅黑" w:cs="微软雅黑"/>
              </w:rPr>
              <w:t>4）</w:t>
            </w:r>
            <w:r>
              <w:rPr>
                <w:rFonts w:hint="eastAsia" w:ascii="微软雅黑" w:hAnsi="微软雅黑" w:eastAsia="微软雅黑" w:cs="微软雅黑"/>
                <w:szCs w:val="21"/>
              </w:rPr>
              <w:t>凡上述任意信息经审核不属实，组委会有权撤销其入选资格。</w:t>
            </w:r>
          </w:p>
          <w:p>
            <w:pPr>
              <w:rPr>
                <w:rFonts w:hint="eastAsia" w:ascii="微软雅黑" w:hAnsi="微软雅黑" w:eastAsia="微软雅黑" w:cs="微软雅黑"/>
                <w:bCs/>
                <w:color w:val="000000"/>
                <w:szCs w:val="21"/>
              </w:rPr>
            </w:pPr>
            <w:r>
              <w:rPr>
                <w:rFonts w:hint="eastAsia" w:ascii="微软雅黑" w:hAnsi="微软雅黑" w:eastAsia="微软雅黑" w:cs="微软雅黑"/>
                <w:szCs w:val="21"/>
              </w:rPr>
              <w:t xml:space="preserve"> </w:t>
            </w:r>
          </w:p>
        </w:tc>
      </w:tr>
    </w:tbl>
    <w:p>
      <w:pPr>
        <w:pStyle w:val="13"/>
        <w:rPr>
          <w:rFonts w:hint="eastAsia" w:ascii="微软雅黑" w:hAnsi="微软雅黑" w:eastAsia="微软雅黑" w:cs="微软雅黑"/>
          <w:color w:val="auto"/>
          <w:kern w:val="2"/>
        </w:rPr>
      </w:pP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请回传至：</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上海国展展览中心有限公司          周扬帆  小姐</w:t>
      </w:r>
      <w:r>
        <w:rPr>
          <w:rFonts w:hint="eastAsia" w:ascii="微软雅黑" w:hAnsi="微软雅黑" w:eastAsia="微软雅黑" w:cs="微软雅黑"/>
          <w:sz w:val="18"/>
          <w:szCs w:val="18"/>
        </w:rPr>
        <w:tab/>
      </w:r>
      <w:r>
        <w:rPr>
          <w:rFonts w:hint="eastAsia" w:ascii="微软雅黑" w:hAnsi="微软雅黑" w:eastAsia="微软雅黑" w:cs="微软雅黑"/>
          <w:sz w:val="18"/>
          <w:szCs w:val="18"/>
        </w:rPr>
        <w:t xml:space="preserve">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电 话</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t xml:space="preserve">021-62952051               邮 箱：zhouyangfan@shanghai-intex.com     </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A00002BF" w:usb1="78CF7CFA" w:usb2="00000016" w:usb3="00000000" w:csb0="6016019D" w:csb1="D3F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A8A"/>
    <w:multiLevelType w:val="multilevel"/>
    <w:tmpl w:val="33AC1A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44"/>
    <w:rsid w:val="000047AB"/>
    <w:rsid w:val="00043AFD"/>
    <w:rsid w:val="00062FCC"/>
    <w:rsid w:val="00063473"/>
    <w:rsid w:val="00066B5C"/>
    <w:rsid w:val="000A5F24"/>
    <w:rsid w:val="001009BF"/>
    <w:rsid w:val="0012045E"/>
    <w:rsid w:val="00144E3B"/>
    <w:rsid w:val="001E2148"/>
    <w:rsid w:val="001F548E"/>
    <w:rsid w:val="002212F0"/>
    <w:rsid w:val="00230EF4"/>
    <w:rsid w:val="00261770"/>
    <w:rsid w:val="0027397E"/>
    <w:rsid w:val="00281D58"/>
    <w:rsid w:val="00297F1B"/>
    <w:rsid w:val="002B04DF"/>
    <w:rsid w:val="002B19E0"/>
    <w:rsid w:val="002E3CCF"/>
    <w:rsid w:val="002F117D"/>
    <w:rsid w:val="00305659"/>
    <w:rsid w:val="003374B3"/>
    <w:rsid w:val="00353D25"/>
    <w:rsid w:val="0036735F"/>
    <w:rsid w:val="00371465"/>
    <w:rsid w:val="003752E1"/>
    <w:rsid w:val="00377E79"/>
    <w:rsid w:val="003A597D"/>
    <w:rsid w:val="003A7C24"/>
    <w:rsid w:val="003B6A43"/>
    <w:rsid w:val="003E4036"/>
    <w:rsid w:val="00402495"/>
    <w:rsid w:val="0040554B"/>
    <w:rsid w:val="00415A84"/>
    <w:rsid w:val="0044211D"/>
    <w:rsid w:val="004472F4"/>
    <w:rsid w:val="00472F0D"/>
    <w:rsid w:val="004A211A"/>
    <w:rsid w:val="004F01F5"/>
    <w:rsid w:val="004F4A26"/>
    <w:rsid w:val="0051219A"/>
    <w:rsid w:val="0054517A"/>
    <w:rsid w:val="00556E0C"/>
    <w:rsid w:val="0056584A"/>
    <w:rsid w:val="00572E5A"/>
    <w:rsid w:val="0059029C"/>
    <w:rsid w:val="005A15E8"/>
    <w:rsid w:val="005C735F"/>
    <w:rsid w:val="005E2C83"/>
    <w:rsid w:val="005E4C37"/>
    <w:rsid w:val="006070A8"/>
    <w:rsid w:val="00615644"/>
    <w:rsid w:val="00622700"/>
    <w:rsid w:val="00663A38"/>
    <w:rsid w:val="00670005"/>
    <w:rsid w:val="006734AE"/>
    <w:rsid w:val="006B3989"/>
    <w:rsid w:val="006F3674"/>
    <w:rsid w:val="006F5361"/>
    <w:rsid w:val="0075292A"/>
    <w:rsid w:val="007539AB"/>
    <w:rsid w:val="007622A6"/>
    <w:rsid w:val="007962F6"/>
    <w:rsid w:val="007A353A"/>
    <w:rsid w:val="007A6603"/>
    <w:rsid w:val="007B115A"/>
    <w:rsid w:val="007C127A"/>
    <w:rsid w:val="007D2836"/>
    <w:rsid w:val="00810E4C"/>
    <w:rsid w:val="00811486"/>
    <w:rsid w:val="00813C67"/>
    <w:rsid w:val="00826AA7"/>
    <w:rsid w:val="0083098D"/>
    <w:rsid w:val="008A0E40"/>
    <w:rsid w:val="008B7130"/>
    <w:rsid w:val="008C359C"/>
    <w:rsid w:val="008D67F8"/>
    <w:rsid w:val="008E6F7D"/>
    <w:rsid w:val="009054A1"/>
    <w:rsid w:val="00911E5C"/>
    <w:rsid w:val="00931270"/>
    <w:rsid w:val="00944312"/>
    <w:rsid w:val="00964028"/>
    <w:rsid w:val="0097332F"/>
    <w:rsid w:val="00973427"/>
    <w:rsid w:val="009A47AE"/>
    <w:rsid w:val="009C014A"/>
    <w:rsid w:val="00A32F26"/>
    <w:rsid w:val="00A70A63"/>
    <w:rsid w:val="00A75F6A"/>
    <w:rsid w:val="00A8103E"/>
    <w:rsid w:val="00A85987"/>
    <w:rsid w:val="00AC427C"/>
    <w:rsid w:val="00AE6779"/>
    <w:rsid w:val="00AE78A7"/>
    <w:rsid w:val="00B207D3"/>
    <w:rsid w:val="00B614CC"/>
    <w:rsid w:val="00B74F9E"/>
    <w:rsid w:val="00B915D8"/>
    <w:rsid w:val="00B94E36"/>
    <w:rsid w:val="00BA6E28"/>
    <w:rsid w:val="00BB6D9E"/>
    <w:rsid w:val="00BC4271"/>
    <w:rsid w:val="00BF0EE5"/>
    <w:rsid w:val="00C23D06"/>
    <w:rsid w:val="00C26459"/>
    <w:rsid w:val="00C70CDD"/>
    <w:rsid w:val="00C71BB0"/>
    <w:rsid w:val="00C769DD"/>
    <w:rsid w:val="00C834EE"/>
    <w:rsid w:val="00CA6A34"/>
    <w:rsid w:val="00CB569D"/>
    <w:rsid w:val="00CC3550"/>
    <w:rsid w:val="00D01B89"/>
    <w:rsid w:val="00D40494"/>
    <w:rsid w:val="00D54F1F"/>
    <w:rsid w:val="00D6486D"/>
    <w:rsid w:val="00D92CDF"/>
    <w:rsid w:val="00DC53BA"/>
    <w:rsid w:val="00E07D70"/>
    <w:rsid w:val="00E11615"/>
    <w:rsid w:val="00E2267A"/>
    <w:rsid w:val="00E22BA3"/>
    <w:rsid w:val="00E33490"/>
    <w:rsid w:val="00E36FAC"/>
    <w:rsid w:val="00E4692A"/>
    <w:rsid w:val="00EC60B5"/>
    <w:rsid w:val="00EF531D"/>
    <w:rsid w:val="00EF663E"/>
    <w:rsid w:val="00F1278D"/>
    <w:rsid w:val="00F164FE"/>
    <w:rsid w:val="00F1730E"/>
    <w:rsid w:val="00F274E3"/>
    <w:rsid w:val="00F303D6"/>
    <w:rsid w:val="00F4550C"/>
    <w:rsid w:val="00F51DB8"/>
    <w:rsid w:val="00F71CC5"/>
    <w:rsid w:val="00F85A44"/>
    <w:rsid w:val="00FD6759"/>
    <w:rsid w:val="022624E7"/>
    <w:rsid w:val="048026FA"/>
    <w:rsid w:val="06186084"/>
    <w:rsid w:val="118D0D0D"/>
    <w:rsid w:val="18A927FC"/>
    <w:rsid w:val="669C559C"/>
    <w:rsid w:val="676E60E9"/>
    <w:rsid w:val="7B1C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semiHidden/>
    <w:uiPriority w:val="0"/>
    <w:pPr>
      <w:tabs>
        <w:tab w:val="center" w:pos="4153"/>
        <w:tab w:val="right" w:pos="8306"/>
      </w:tabs>
      <w:snapToGrid w:val="0"/>
      <w:jc w:val="left"/>
    </w:pPr>
    <w:rPr>
      <w:sz w:val="18"/>
      <w:szCs w:val="18"/>
    </w:rPr>
  </w:style>
  <w:style w:type="paragraph" w:styleId="4">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17"/>
      <w:szCs w:val="17"/>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rPr>
  </w:style>
  <w:style w:type="character" w:styleId="10">
    <w:name w:val="Hyperlink"/>
    <w:basedOn w:val="8"/>
    <w:semiHidden/>
    <w:uiPriority w:val="0"/>
    <w:rPr>
      <w:color w:val="0000FF"/>
      <w:u w:val="single"/>
    </w:rPr>
  </w:style>
  <w:style w:type="character" w:customStyle="1" w:styleId="11">
    <w:name w:val="页眉 Char"/>
    <w:basedOn w:val="8"/>
    <w:uiPriority w:val="0"/>
    <w:rPr>
      <w:kern w:val="2"/>
      <w:sz w:val="18"/>
      <w:szCs w:val="18"/>
    </w:rPr>
  </w:style>
  <w:style w:type="character" w:customStyle="1" w:styleId="12">
    <w:name w:val="页脚 Char"/>
    <w:basedOn w:val="8"/>
    <w:qFormat/>
    <w:uiPriority w:val="0"/>
    <w:rPr>
      <w:kern w:val="2"/>
      <w:sz w:val="18"/>
      <w:szCs w:val="18"/>
    </w:rPr>
  </w:style>
  <w:style w:type="paragraph" w:customStyle="1" w:styleId="13">
    <w:name w:val="Defaul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14">
    <w:name w:val="批注框文本 Char"/>
    <w:basedOn w:val="8"/>
    <w:link w:val="2"/>
    <w:semiHidden/>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B7A5E-5AD5-4342-AC08-A42E09862E1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167</Words>
  <Characters>956</Characters>
  <Lines>7</Lines>
  <Paragraphs>2</Paragraphs>
  <TotalTime>6</TotalTime>
  <ScaleCrop>false</ScaleCrop>
  <LinksUpToDate>false</LinksUpToDate>
  <CharactersWithSpaces>1121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2019-08-15T06:30:00Z</dcterms:created>
  <dc:creator>微软用户</dc:creator>
  <cp:lastModifiedBy>Administrator</cp:lastModifiedBy>
  <cp:lastPrinted>2019-08-08T09:22:00Z</cp:lastPrinted>
  <dcterms:modified xsi:type="dcterms:W3CDTF">2019-08-16T00:52:37Z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