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B9" w:rsidRPr="00C04020" w:rsidRDefault="00D557B9" w:rsidP="00D557B9">
      <w:pPr>
        <w:spacing w:beforeLines="50" w:afterLines="50"/>
        <w:jc w:val="center"/>
        <w:rPr>
          <w:rFonts w:ascii="Times New Roman" w:eastAsia="黑体" w:hAnsi="Times New Roman" w:cs="Times New Roman"/>
          <w:color w:val="000000" w:themeColor="text1"/>
          <w:sz w:val="32"/>
          <w:szCs w:val="27"/>
        </w:rPr>
      </w:pPr>
      <w:r w:rsidRPr="00C04020">
        <w:rPr>
          <w:rFonts w:ascii="Times New Roman" w:eastAsia="黑体" w:hAnsi="Times New Roman" w:cs="Times New Roman"/>
          <w:bCs/>
          <w:color w:val="000000" w:themeColor="text1"/>
          <w:kern w:val="0"/>
          <w:sz w:val="32"/>
          <w:szCs w:val="27"/>
        </w:rPr>
        <w:t>中国乐器协会钢琴调律师职业资格申报表</w:t>
      </w:r>
    </w:p>
    <w:tbl>
      <w:tblPr>
        <w:tblW w:w="8815" w:type="dxa"/>
        <w:tblInd w:w="98" w:type="dxa"/>
        <w:tblLook w:val="04A0"/>
      </w:tblPr>
      <w:tblGrid>
        <w:gridCol w:w="794"/>
        <w:gridCol w:w="576"/>
        <w:gridCol w:w="341"/>
        <w:gridCol w:w="142"/>
        <w:gridCol w:w="374"/>
        <w:gridCol w:w="193"/>
        <w:gridCol w:w="142"/>
        <w:gridCol w:w="567"/>
        <w:gridCol w:w="411"/>
        <w:gridCol w:w="134"/>
        <w:gridCol w:w="733"/>
        <w:gridCol w:w="147"/>
        <w:gridCol w:w="11"/>
        <w:gridCol w:w="548"/>
        <w:gridCol w:w="742"/>
        <w:gridCol w:w="1333"/>
        <w:gridCol w:w="1627"/>
      </w:tblGrid>
      <w:tr w:rsidR="00D557B9" w:rsidRPr="00C04020" w:rsidTr="00C46419">
        <w:trPr>
          <w:cantSplit/>
          <w:trHeight w:hRule="exact" w:val="56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文化程度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1"/>
              </w:rPr>
            </w:pPr>
            <w:r w:rsidRPr="00C04020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1"/>
              </w:rPr>
              <w:br/>
            </w:r>
            <w:proofErr w:type="gramStart"/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 w:val="20"/>
                <w:szCs w:val="21"/>
              </w:rPr>
              <w:t>二寸无边</w:t>
            </w:r>
            <w:proofErr w:type="gramEnd"/>
            <w:r w:rsidRPr="00C04020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1"/>
              </w:rPr>
              <w:br/>
            </w: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 w:val="20"/>
                <w:szCs w:val="21"/>
              </w:rPr>
              <w:t>彩色照片</w:t>
            </w:r>
            <w:r w:rsidRPr="00C04020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1"/>
              </w:rPr>
              <w:br/>
              <w:t>(32x40mm)</w:t>
            </w:r>
            <w:r w:rsidRPr="00C04020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1"/>
              </w:rPr>
              <w:br/>
            </w: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 w:val="20"/>
                <w:szCs w:val="21"/>
              </w:rPr>
              <w:t>背面用圆珠笔或铅笔</w:t>
            </w:r>
            <w:r w:rsidRPr="00C04020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1"/>
              </w:rPr>
              <w:br/>
            </w: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 w:val="20"/>
                <w:szCs w:val="21"/>
              </w:rPr>
              <w:t>书写姓名</w:t>
            </w:r>
          </w:p>
        </w:tc>
      </w:tr>
      <w:tr w:rsidR="00D557B9" w:rsidRPr="00C04020" w:rsidTr="00C46419">
        <w:trPr>
          <w:cantSplit/>
          <w:trHeight w:hRule="exact" w:val="567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身份证号码</w:t>
            </w:r>
          </w:p>
        </w:tc>
        <w:tc>
          <w:tcPr>
            <w:tcW w:w="54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D557B9" w:rsidRPr="00C04020" w:rsidTr="00C46419">
        <w:trPr>
          <w:cantSplit/>
          <w:trHeight w:hRule="exact" w:val="56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工作</w:t>
            </w:r>
            <w:r w:rsidRPr="00C04020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37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参加</w:t>
            </w:r>
          </w:p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工作时间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D557B9" w:rsidRPr="00C04020" w:rsidTr="00C46419">
        <w:trPr>
          <w:cantSplit/>
          <w:trHeight w:hRule="exact" w:val="567"/>
        </w:trPr>
        <w:tc>
          <w:tcPr>
            <w:tcW w:w="2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从事调律年限</w:t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现工作岗位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D557B9" w:rsidRPr="00C04020" w:rsidTr="00C46419">
        <w:trPr>
          <w:cantSplit/>
          <w:trHeight w:hRule="exact" w:val="567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通信地址</w:t>
            </w:r>
          </w:p>
        </w:tc>
        <w:tc>
          <w:tcPr>
            <w:tcW w:w="74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57B9" w:rsidRPr="00C04020" w:rsidTr="00C46419">
        <w:trPr>
          <w:cantSplit/>
          <w:trHeight w:hRule="exact" w:val="567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邮政编码</w:t>
            </w:r>
          </w:p>
        </w:tc>
        <w:tc>
          <w:tcPr>
            <w:tcW w:w="31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手机号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D557B9" w:rsidRPr="00C04020" w:rsidTr="00C46419">
        <w:trPr>
          <w:cantSplit/>
          <w:trHeight w:hRule="exact" w:val="567"/>
        </w:trPr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原证书</w:t>
            </w:r>
          </w:p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职业名称及等级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原证书编号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申报等级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57B9" w:rsidRPr="00C04020" w:rsidTr="00C46419">
        <w:trPr>
          <w:cantSplit/>
          <w:trHeight w:hRule="exact" w:val="1048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获奖情况</w:t>
            </w:r>
          </w:p>
        </w:tc>
        <w:tc>
          <w:tcPr>
            <w:tcW w:w="74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57B9" w:rsidRPr="00C04020" w:rsidTr="00C46419">
        <w:trPr>
          <w:cantSplit/>
          <w:trHeight w:hRule="exact" w:val="567"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7B9" w:rsidRPr="00C04020" w:rsidRDefault="00D557B9" w:rsidP="00C4641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本人</w:t>
            </w:r>
          </w:p>
          <w:p w:rsidR="00D557B9" w:rsidRPr="00C04020" w:rsidRDefault="00D557B9" w:rsidP="00C4641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工作</w:t>
            </w:r>
          </w:p>
          <w:p w:rsidR="00D557B9" w:rsidRPr="00C04020" w:rsidRDefault="00D557B9" w:rsidP="00C4641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简历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起止时间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何地何部门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证明人</w:t>
            </w:r>
          </w:p>
        </w:tc>
      </w:tr>
      <w:tr w:rsidR="00D557B9" w:rsidRPr="00C04020" w:rsidTr="00C46419">
        <w:trPr>
          <w:cantSplit/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57B9" w:rsidRPr="00C04020" w:rsidTr="00C46419">
        <w:trPr>
          <w:cantSplit/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3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D557B9" w:rsidRPr="00C04020" w:rsidTr="00C46419">
        <w:trPr>
          <w:cantSplit/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3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57B9" w:rsidRPr="00C04020" w:rsidTr="00C46419">
        <w:trPr>
          <w:cantSplit/>
          <w:trHeight w:hRule="exact" w:val="27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57B9" w:rsidRPr="00C04020" w:rsidTr="00C46419">
        <w:trPr>
          <w:cantSplit/>
          <w:trHeight w:hRule="exact" w:val="567"/>
        </w:trPr>
        <w:tc>
          <w:tcPr>
            <w:tcW w:w="222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鉴定机构</w:t>
            </w:r>
          </w:p>
        </w:tc>
        <w:tc>
          <w:tcPr>
            <w:tcW w:w="1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鉴定等级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57B9" w:rsidRPr="00C04020" w:rsidTr="00C46419">
        <w:trPr>
          <w:cantSplit/>
          <w:trHeight w:hRule="exact" w:val="567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理论成绩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57B9" w:rsidRPr="00C04020" w:rsidTr="00C46419">
        <w:trPr>
          <w:cantSplit/>
          <w:trHeight w:hRule="exact" w:val="567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技能成绩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7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      (</w:t>
            </w: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盖章</w:t>
            </w:r>
            <w:r w:rsidRPr="00C04020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)</w:t>
            </w:r>
          </w:p>
        </w:tc>
      </w:tr>
      <w:tr w:rsidR="00D557B9" w:rsidRPr="00C04020" w:rsidTr="00C46419">
        <w:trPr>
          <w:cantSplit/>
          <w:trHeight w:hRule="exact" w:val="597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7B9" w:rsidRPr="00C04020" w:rsidRDefault="00D557B9" w:rsidP="00C4641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4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综合评审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7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557B9" w:rsidRPr="00C04020" w:rsidRDefault="00D557B9" w:rsidP="00C46419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        </w:t>
            </w: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年</w:t>
            </w:r>
            <w:r w:rsidRPr="00C04020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  </w:t>
            </w: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月</w:t>
            </w:r>
            <w:r w:rsidRPr="00C04020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  </w:t>
            </w: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D557B9" w:rsidRPr="00C04020" w:rsidTr="00C46419">
        <w:trPr>
          <w:trHeight w:val="1769"/>
        </w:trPr>
        <w:tc>
          <w:tcPr>
            <w:tcW w:w="440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D557B9" w:rsidRPr="00C04020" w:rsidRDefault="00D557B9" w:rsidP="00C46419">
            <w:pPr>
              <w:spacing w:beforeLines="100" w:line="240" w:lineRule="exac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行业鉴定总站：</w:t>
            </w:r>
          </w:p>
          <w:p w:rsidR="00D557B9" w:rsidRPr="00C04020" w:rsidRDefault="00D557B9" w:rsidP="00C46419">
            <w:pPr>
              <w:widowControl/>
              <w:spacing w:beforeLines="50" w:line="240" w:lineRule="exac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                </w:t>
            </w:r>
          </w:p>
          <w:p w:rsidR="00D557B9" w:rsidRPr="00C04020" w:rsidRDefault="00D557B9" w:rsidP="00C46419">
            <w:pPr>
              <w:widowControl/>
              <w:spacing w:beforeLines="50" w:line="240" w:lineRule="exac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  <w:p w:rsidR="00D557B9" w:rsidRPr="00C04020" w:rsidRDefault="00D557B9" w:rsidP="00C46419">
            <w:pPr>
              <w:widowControl/>
              <w:spacing w:beforeLines="50" w:afterLines="50" w:line="240" w:lineRule="exac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                      (</w:t>
            </w: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盖章</w:t>
            </w:r>
            <w:r w:rsidRPr="00C04020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)</w:t>
            </w:r>
          </w:p>
          <w:p w:rsidR="00D557B9" w:rsidRPr="00C04020" w:rsidRDefault="00D557B9" w:rsidP="00C46419">
            <w:pPr>
              <w:spacing w:beforeLines="50" w:afterLines="50" w:line="240" w:lineRule="exac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                      </w:t>
            </w: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年</w:t>
            </w:r>
            <w:r w:rsidRPr="00C04020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  </w:t>
            </w: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月</w:t>
            </w:r>
            <w:r w:rsidRPr="00C04020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  </w:t>
            </w: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44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7B9" w:rsidRPr="00C04020" w:rsidRDefault="00D557B9" w:rsidP="00C46419">
            <w:pPr>
              <w:spacing w:beforeLines="100" w:line="240" w:lineRule="exac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资考委</w:t>
            </w:r>
            <w:proofErr w:type="gramEnd"/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意见：</w:t>
            </w:r>
          </w:p>
          <w:p w:rsidR="00D557B9" w:rsidRPr="00C04020" w:rsidRDefault="00D557B9" w:rsidP="00C46419">
            <w:pPr>
              <w:spacing w:beforeLines="100" w:line="240" w:lineRule="exac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  <w:p w:rsidR="00D557B9" w:rsidRPr="00C04020" w:rsidRDefault="00D557B9" w:rsidP="00C46419">
            <w:pPr>
              <w:widowControl/>
              <w:spacing w:beforeLines="50" w:line="240" w:lineRule="exac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                </w:t>
            </w:r>
          </w:p>
          <w:p w:rsidR="00D557B9" w:rsidRPr="00C04020" w:rsidRDefault="00D557B9" w:rsidP="00C46419">
            <w:pPr>
              <w:widowControl/>
              <w:spacing w:beforeLines="50" w:afterLines="50" w:line="240" w:lineRule="exac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 </w:t>
            </w:r>
            <w:r w:rsidRPr="00C04020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               </w:t>
            </w:r>
            <w:r w:rsidRPr="00C04020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(</w:t>
            </w: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盖章</w:t>
            </w:r>
            <w:r w:rsidRPr="00C04020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)</w:t>
            </w:r>
          </w:p>
          <w:p w:rsidR="00D557B9" w:rsidRPr="00C04020" w:rsidRDefault="00D557B9" w:rsidP="00C46419">
            <w:pPr>
              <w:spacing w:beforeLines="50" w:afterLines="50" w:line="240" w:lineRule="exac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C04020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       </w:t>
            </w:r>
            <w:r w:rsidRPr="00C04020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      </w:t>
            </w:r>
            <w:r w:rsidRPr="00C04020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C04020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C04020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年</w:t>
            </w:r>
            <w:r w:rsidRPr="00C04020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  </w:t>
            </w: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月</w:t>
            </w:r>
            <w:r w:rsidRPr="00C04020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  </w:t>
            </w:r>
            <w:r w:rsidRPr="00C04020">
              <w:rPr>
                <w:rFonts w:ascii="Times New Roman" w:eastAsia="宋体" w:hAnsi="宋体" w:cs="Times New Roman"/>
                <w:color w:val="000000" w:themeColor="text1"/>
                <w:kern w:val="0"/>
                <w:szCs w:val="21"/>
              </w:rPr>
              <w:t>日</w:t>
            </w:r>
          </w:p>
          <w:p w:rsidR="00D557B9" w:rsidRPr="00C04020" w:rsidRDefault="00D557B9" w:rsidP="00C46419">
            <w:pPr>
              <w:spacing w:beforeLines="50" w:afterLines="50" w:line="240" w:lineRule="exac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</w:tbl>
    <w:p w:rsidR="00D557B9" w:rsidRPr="00C04020" w:rsidRDefault="00D557B9" w:rsidP="00D557B9">
      <w:pPr>
        <w:spacing w:beforeLines="50" w:line="240" w:lineRule="exact"/>
        <w:rPr>
          <w:rFonts w:ascii="Times New Roman" w:eastAsia="黑体" w:hAnsi="Times New Roman" w:cs="Times New Roman"/>
          <w:bCs/>
          <w:color w:val="000000" w:themeColor="text1"/>
          <w:kern w:val="36"/>
          <w:sz w:val="27"/>
          <w:szCs w:val="27"/>
        </w:rPr>
      </w:pPr>
      <w:r w:rsidRPr="00C04020">
        <w:rPr>
          <w:rFonts w:ascii="Times New Roman" w:eastAsia="宋体" w:hAnsi="宋体" w:cs="Times New Roman"/>
          <w:color w:val="000000" w:themeColor="text1"/>
          <w:szCs w:val="21"/>
        </w:rPr>
        <w:t>此表一式</w:t>
      </w:r>
      <w:r w:rsidRPr="00C04020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Pr="00C04020">
        <w:rPr>
          <w:rFonts w:ascii="Times New Roman" w:eastAsia="宋体" w:hAnsi="宋体" w:cs="Times New Roman"/>
          <w:color w:val="000000" w:themeColor="text1"/>
          <w:szCs w:val="21"/>
        </w:rPr>
        <w:t>份，可复印</w:t>
      </w:r>
      <w:r w:rsidRPr="00C04020">
        <w:rPr>
          <w:rFonts w:ascii="Times New Roman" w:eastAsia="黑体" w:hAnsi="Times New Roman" w:cs="Times New Roman"/>
          <w:bCs/>
          <w:color w:val="000000" w:themeColor="text1"/>
          <w:kern w:val="36"/>
          <w:sz w:val="27"/>
          <w:szCs w:val="27"/>
        </w:rPr>
        <w:br w:type="page"/>
      </w:r>
    </w:p>
    <w:p w:rsidR="00D557B9" w:rsidRPr="00C04020" w:rsidRDefault="00D557B9" w:rsidP="00D557B9">
      <w:pPr>
        <w:widowControl/>
        <w:spacing w:line="500" w:lineRule="exact"/>
        <w:jc w:val="center"/>
        <w:outlineLvl w:val="0"/>
        <w:rPr>
          <w:rFonts w:ascii="Times New Roman" w:eastAsia="黑体" w:hAnsi="Times New Roman" w:cs="Times New Roman"/>
          <w:bCs/>
          <w:color w:val="000000" w:themeColor="text1"/>
          <w:kern w:val="36"/>
          <w:sz w:val="32"/>
          <w:szCs w:val="27"/>
        </w:rPr>
      </w:pPr>
      <w:r w:rsidRPr="00C04020">
        <w:rPr>
          <w:rFonts w:ascii="Times New Roman" w:eastAsia="黑体" w:hAnsi="Times New Roman" w:cs="Times New Roman"/>
          <w:bCs/>
          <w:color w:val="000000" w:themeColor="text1"/>
          <w:kern w:val="36"/>
          <w:sz w:val="32"/>
          <w:szCs w:val="27"/>
        </w:rPr>
        <w:lastRenderedPageBreak/>
        <w:t>填表说明</w:t>
      </w:r>
    </w:p>
    <w:p w:rsidR="00D557B9" w:rsidRPr="00C04020" w:rsidRDefault="00D557B9" w:rsidP="00D557B9">
      <w:pPr>
        <w:widowControl/>
        <w:spacing w:line="500" w:lineRule="exact"/>
        <w:ind w:firstLine="420"/>
        <w:jc w:val="left"/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</w:pPr>
    </w:p>
    <w:p w:rsidR="00D557B9" w:rsidRPr="00C04020" w:rsidRDefault="00D557B9" w:rsidP="00D557B9">
      <w:pPr>
        <w:widowControl/>
        <w:spacing w:line="480" w:lineRule="exact"/>
        <w:ind w:firstLineChars="200" w:firstLine="540"/>
        <w:jc w:val="left"/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</w:pP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1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、申请表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 xml:space="preserve">, 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要求内容真实，打印或</w:t>
      </w:r>
      <w:proofErr w:type="gramStart"/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手填均</w:t>
      </w:r>
      <w:proofErr w:type="gramEnd"/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可（若手填，需用碳素笔填写，字迹工整、清楚）。</w:t>
      </w:r>
    </w:p>
    <w:p w:rsidR="00D557B9" w:rsidRPr="00C04020" w:rsidRDefault="00D557B9" w:rsidP="00D557B9">
      <w:pPr>
        <w:widowControl/>
        <w:spacing w:line="480" w:lineRule="exact"/>
        <w:ind w:firstLineChars="200" w:firstLine="540"/>
        <w:jc w:val="left"/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</w:pP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2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、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 xml:space="preserve"> 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身份证、在校生学生证复印件（二者复印在一张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A4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纸上），学历证明，一并粘贴于个人申请表之后。</w:t>
      </w:r>
    </w:p>
    <w:p w:rsidR="00D557B9" w:rsidRPr="00C04020" w:rsidRDefault="00D557B9" w:rsidP="00D557B9">
      <w:pPr>
        <w:widowControl/>
        <w:spacing w:line="480" w:lineRule="exact"/>
        <w:ind w:firstLineChars="200" w:firstLine="540"/>
        <w:jc w:val="left"/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</w:pP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3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、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1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寸彩色免冠照片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2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张、小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2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寸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(32x40mm)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无边彩色免冠照片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5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张，背面用圆珠笔书写姓名（其中两张小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2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寸照片分别贴在表上）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 xml:space="preserve"> 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。</w:t>
      </w:r>
    </w:p>
    <w:p w:rsidR="00D557B9" w:rsidRPr="00C04020" w:rsidRDefault="00D557B9" w:rsidP="00D557B9">
      <w:pPr>
        <w:widowControl/>
        <w:spacing w:line="480" w:lineRule="exact"/>
        <w:ind w:firstLineChars="200" w:firstLine="540"/>
        <w:jc w:val="left"/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</w:pP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4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、个人简历尽量详细。何时何地从事相关工作及业绩等，须有证明人及其他有效证明件；在校学生由学校主管部门在此处加盖印章证明。</w:t>
      </w:r>
    </w:p>
    <w:p w:rsidR="00D557B9" w:rsidRPr="00C04020" w:rsidRDefault="00D557B9" w:rsidP="00D557B9">
      <w:pPr>
        <w:widowControl/>
        <w:spacing w:line="480" w:lineRule="exact"/>
        <w:ind w:firstLineChars="200" w:firstLine="540"/>
        <w:jc w:val="left"/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</w:pP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5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、钢琴调律师分为五个级别：初级技能（五级）、中级技能（四级）、高级技能（三级）、技师（二级）、高级技师（一级），请对照《钢琴调律师》国家职业标准，如实申请。</w:t>
      </w:r>
    </w:p>
    <w:p w:rsidR="00D557B9" w:rsidRPr="00C04020" w:rsidRDefault="00D557B9" w:rsidP="00D557B9">
      <w:pPr>
        <w:widowControl/>
        <w:spacing w:line="480" w:lineRule="exact"/>
        <w:ind w:firstLineChars="200" w:firstLine="540"/>
        <w:jc w:val="left"/>
        <w:rPr>
          <w:rFonts w:ascii="Times New Roman" w:eastAsia="宋体" w:hAnsi="Times New Roman" w:cs="Times New Roman"/>
          <w:kern w:val="0"/>
          <w:sz w:val="27"/>
          <w:szCs w:val="27"/>
        </w:rPr>
      </w:pPr>
      <w:r w:rsidRPr="00C04020">
        <w:rPr>
          <w:rFonts w:ascii="Times New Roman" w:eastAsia="宋体" w:hAnsi="Times New Roman" w:cs="Times New Roman"/>
          <w:kern w:val="0"/>
          <w:sz w:val="27"/>
          <w:szCs w:val="27"/>
        </w:rPr>
        <w:t>6</w:t>
      </w:r>
      <w:r w:rsidRPr="00C04020">
        <w:rPr>
          <w:rFonts w:ascii="Times New Roman" w:eastAsia="宋体" w:hAnsi="Times New Roman" w:cs="Times New Roman"/>
          <w:kern w:val="0"/>
          <w:sz w:val="27"/>
          <w:szCs w:val="27"/>
        </w:rPr>
        <w:t>、将《钢琴调律师资格申请表》和相关材料（一式</w:t>
      </w:r>
      <w:r w:rsidRPr="00C04020">
        <w:rPr>
          <w:rFonts w:ascii="Times New Roman" w:eastAsia="宋体" w:hAnsi="Times New Roman" w:cs="Times New Roman"/>
          <w:kern w:val="0"/>
          <w:sz w:val="27"/>
          <w:szCs w:val="27"/>
        </w:rPr>
        <w:t>2</w:t>
      </w:r>
      <w:r w:rsidRPr="00C04020">
        <w:rPr>
          <w:rFonts w:ascii="Times New Roman" w:eastAsia="宋体" w:hAnsi="Times New Roman" w:cs="Times New Roman"/>
          <w:kern w:val="0"/>
          <w:sz w:val="27"/>
          <w:szCs w:val="27"/>
        </w:rPr>
        <w:t>份），快递至所要考试的鉴定站（申请一、二级，需提供专业技术总结及相关论文各两份）。鉴定站负责三、四、五级的资格审核和一、二级人员资格的初审。</w:t>
      </w:r>
      <w:r w:rsidRPr="00C04020">
        <w:rPr>
          <w:rFonts w:ascii="Times New Roman" w:eastAsia="宋体" w:hAnsi="Times New Roman" w:cs="Times New Roman"/>
          <w:kern w:val="0"/>
          <w:sz w:val="27"/>
          <w:szCs w:val="27"/>
        </w:rPr>
        <w:br/>
        <w:t xml:space="preserve">    7</w:t>
      </w:r>
      <w:r w:rsidRPr="00C04020">
        <w:rPr>
          <w:rFonts w:ascii="Times New Roman" w:eastAsia="宋体" w:hAnsi="Times New Roman" w:cs="Times New Roman"/>
          <w:kern w:val="0"/>
          <w:sz w:val="27"/>
          <w:szCs w:val="27"/>
        </w:rPr>
        <w:t>、鉴定站将申请一、二级情况汇总</w:t>
      </w:r>
      <w:proofErr w:type="gramStart"/>
      <w:r w:rsidRPr="00C04020">
        <w:rPr>
          <w:rFonts w:ascii="Times New Roman" w:eastAsia="宋体" w:hAnsi="Times New Roman" w:cs="Times New Roman"/>
          <w:kern w:val="0"/>
          <w:sz w:val="27"/>
          <w:szCs w:val="27"/>
        </w:rPr>
        <w:t>报行业</w:t>
      </w:r>
      <w:proofErr w:type="gramEnd"/>
      <w:r w:rsidRPr="00C04020">
        <w:rPr>
          <w:rFonts w:ascii="Times New Roman" w:eastAsia="宋体" w:hAnsi="Times New Roman" w:cs="Times New Roman"/>
          <w:kern w:val="0"/>
          <w:sz w:val="27"/>
          <w:szCs w:val="27"/>
        </w:rPr>
        <w:t>总站，并根据总站对名单的复审意见，及时通知本人是否具备参加相应级别考试的资格及考试的时间。</w:t>
      </w:r>
      <w:r w:rsidRPr="00C04020">
        <w:rPr>
          <w:rFonts w:ascii="Times New Roman" w:eastAsia="宋体" w:hAnsi="Times New Roman" w:cs="Times New Roman"/>
          <w:kern w:val="0"/>
          <w:sz w:val="27"/>
          <w:szCs w:val="27"/>
        </w:rPr>
        <w:t xml:space="preserve"> </w:t>
      </w:r>
    </w:p>
    <w:p w:rsidR="00D557B9" w:rsidRPr="00C04020" w:rsidRDefault="00D557B9" w:rsidP="00D557B9">
      <w:pPr>
        <w:widowControl/>
        <w:spacing w:line="480" w:lineRule="exact"/>
        <w:ind w:firstLineChars="200" w:firstLine="540"/>
        <w:jc w:val="left"/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</w:pP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8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、从事调律工作的年限：是指</w:t>
      </w:r>
      <w:r w:rsidRPr="00C04020">
        <w:rPr>
          <w:rFonts w:ascii="Times New Roman" w:eastAsia="黑体" w:hAnsi="Times New Roman" w:cs="Times New Roman"/>
          <w:color w:val="000000" w:themeColor="text1"/>
          <w:kern w:val="0"/>
          <w:sz w:val="27"/>
          <w:szCs w:val="27"/>
        </w:rPr>
        <w:t>累计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从事调律工作的实际时间，不满一年不计算年限；仅对第一次申报级别资格审查有效。已经取得某一级别的资格证书后，再申报高一级别时，按国家职业标准其他相关规定执行。</w:t>
      </w:r>
    </w:p>
    <w:p w:rsidR="00D557B9" w:rsidRPr="00C04020" w:rsidRDefault="00D557B9" w:rsidP="00D557B9">
      <w:pPr>
        <w:widowControl/>
        <w:spacing w:line="480" w:lineRule="exact"/>
        <w:ind w:firstLineChars="200" w:firstLine="540"/>
        <w:jc w:val="left"/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</w:pP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9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、鉴定等级和成绩由鉴定站或基地填写。</w:t>
      </w:r>
    </w:p>
    <w:p w:rsidR="00D557B9" w:rsidRPr="00C04020" w:rsidRDefault="00D557B9" w:rsidP="00D557B9">
      <w:pPr>
        <w:widowControl/>
        <w:spacing w:line="480" w:lineRule="exact"/>
        <w:ind w:firstLineChars="200" w:firstLine="540"/>
        <w:jc w:val="left"/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</w:pP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10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、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“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申请表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”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、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“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照片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”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、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 xml:space="preserve"> “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身份证、学历（学生证）复印件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”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信息登录要准确一致。</w:t>
      </w:r>
    </w:p>
    <w:p w:rsidR="00D557B9" w:rsidRPr="00C04020" w:rsidRDefault="00D557B9" w:rsidP="00D557B9">
      <w:pPr>
        <w:widowControl/>
        <w:spacing w:line="480" w:lineRule="exact"/>
        <w:ind w:firstLineChars="200" w:firstLine="540"/>
        <w:jc w:val="left"/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</w:pPr>
    </w:p>
    <w:p w:rsidR="00D557B9" w:rsidRPr="00C04020" w:rsidRDefault="00D557B9" w:rsidP="00D557B9">
      <w:pPr>
        <w:widowControl/>
        <w:spacing w:line="480" w:lineRule="exact"/>
        <w:ind w:firstLineChars="200" w:firstLine="540"/>
        <w:jc w:val="left"/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</w:pPr>
      <w:r w:rsidRPr="00C04020">
        <w:rPr>
          <w:rFonts w:ascii="Times New Roman" w:eastAsia="黑体" w:hAnsi="黑体" w:cs="Times New Roman"/>
          <w:color w:val="000000" w:themeColor="text1"/>
          <w:kern w:val="0"/>
          <w:sz w:val="27"/>
          <w:szCs w:val="27"/>
        </w:rPr>
        <w:t>行业鉴定总站</w:t>
      </w:r>
      <w:r w:rsidRPr="00C04020">
        <w:rPr>
          <w:rFonts w:ascii="Times New Roman" w:eastAsia="宋体" w:hAnsi="宋体" w:cs="Times New Roman"/>
          <w:color w:val="000000" w:themeColor="text1"/>
          <w:kern w:val="0"/>
          <w:sz w:val="27"/>
          <w:szCs w:val="27"/>
        </w:rPr>
        <w:t>联系电话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：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010-67668106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；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67666220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（传真）</w:t>
      </w:r>
    </w:p>
    <w:p w:rsidR="00D557B9" w:rsidRPr="00C04020" w:rsidRDefault="00D557B9" w:rsidP="00D557B9">
      <w:pPr>
        <w:widowControl/>
        <w:spacing w:line="480" w:lineRule="exact"/>
        <w:ind w:firstLineChars="200" w:firstLine="540"/>
        <w:jc w:val="left"/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</w:pPr>
      <w:r w:rsidRPr="00C04020">
        <w:rPr>
          <w:rFonts w:ascii="Times New Roman" w:eastAsia="黑体" w:hAnsi="黑体" w:cs="Times New Roman"/>
          <w:color w:val="000000" w:themeColor="text1"/>
          <w:kern w:val="0"/>
          <w:sz w:val="27"/>
          <w:szCs w:val="27"/>
        </w:rPr>
        <w:t>北京鉴定站</w:t>
      </w:r>
      <w:r w:rsidRPr="00C04020">
        <w:rPr>
          <w:rFonts w:ascii="Times New Roman" w:eastAsia="宋体" w:hAnsi="宋体" w:cs="Times New Roman"/>
          <w:color w:val="000000" w:themeColor="text1"/>
          <w:kern w:val="0"/>
          <w:sz w:val="27"/>
          <w:szCs w:val="27"/>
        </w:rPr>
        <w:t>联系电话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：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010-81504828</w:t>
      </w:r>
    </w:p>
    <w:p w:rsidR="00D557B9" w:rsidRPr="00C04020" w:rsidRDefault="00D557B9" w:rsidP="00D557B9">
      <w:pPr>
        <w:widowControl/>
        <w:spacing w:line="480" w:lineRule="exact"/>
        <w:ind w:firstLineChars="200" w:firstLine="540"/>
        <w:jc w:val="left"/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</w:pPr>
      <w:r w:rsidRPr="00C04020">
        <w:rPr>
          <w:rFonts w:ascii="Times New Roman" w:eastAsia="黑体" w:hAnsi="黑体" w:cs="Times New Roman"/>
          <w:color w:val="000000" w:themeColor="text1"/>
          <w:kern w:val="0"/>
          <w:sz w:val="27"/>
          <w:szCs w:val="27"/>
        </w:rPr>
        <w:t>上海鉴定所</w:t>
      </w:r>
      <w:r w:rsidRPr="00C04020">
        <w:rPr>
          <w:rFonts w:ascii="Times New Roman" w:eastAsia="宋体" w:hAnsi="宋体" w:cs="Times New Roman"/>
          <w:color w:val="000000" w:themeColor="text1"/>
          <w:kern w:val="0"/>
          <w:sz w:val="27"/>
          <w:szCs w:val="27"/>
        </w:rPr>
        <w:t>联系电话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：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021-63391936</w:t>
      </w:r>
    </w:p>
    <w:p w:rsidR="00DA5E19" w:rsidRPr="00D557B9" w:rsidRDefault="00D557B9" w:rsidP="00D557B9">
      <w:pPr>
        <w:widowControl/>
        <w:spacing w:line="480" w:lineRule="exact"/>
        <w:ind w:firstLineChars="200" w:firstLine="540"/>
        <w:jc w:val="left"/>
      </w:pPr>
      <w:r w:rsidRPr="00C04020">
        <w:rPr>
          <w:rFonts w:ascii="Times New Roman" w:eastAsia="黑体" w:hAnsi="黑体" w:cs="Times New Roman"/>
          <w:color w:val="000000" w:themeColor="text1"/>
          <w:kern w:val="0"/>
          <w:sz w:val="27"/>
          <w:szCs w:val="27"/>
        </w:rPr>
        <w:t>广州鉴定站</w:t>
      </w:r>
      <w:r w:rsidRPr="00C04020">
        <w:rPr>
          <w:rFonts w:ascii="Times New Roman" w:hAnsiTheme="minorEastAsia" w:cs="Times New Roman"/>
          <w:color w:val="000000" w:themeColor="text1"/>
          <w:kern w:val="0"/>
          <w:sz w:val="27"/>
          <w:szCs w:val="27"/>
        </w:rPr>
        <w:t>联系电话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：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020-81804483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；</w:t>
      </w:r>
      <w:r w:rsidRPr="00C04020"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>81803873 </w:t>
      </w:r>
    </w:p>
    <w:sectPr w:rsidR="00DA5E19" w:rsidRPr="00D557B9" w:rsidSect="008255AA">
      <w:pgSz w:w="11906" w:h="16838"/>
      <w:pgMar w:top="1531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57B9"/>
    <w:rsid w:val="00276DA4"/>
    <w:rsid w:val="002A69ED"/>
    <w:rsid w:val="00797F58"/>
    <w:rsid w:val="0092791E"/>
    <w:rsid w:val="00AC1D24"/>
    <w:rsid w:val="00D557B9"/>
    <w:rsid w:val="00DA5E19"/>
    <w:rsid w:val="00F9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B9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649"/>
    <w:pPr>
      <w:ind w:firstLineChars="200" w:firstLine="4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2018-05-18T08:40:00Z</dcterms:created>
  <dcterms:modified xsi:type="dcterms:W3CDTF">2018-05-18T08:41:00Z</dcterms:modified>
</cp:coreProperties>
</file>